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57E6A7" w14:textId="77777777" w:rsidR="00144D9C" w:rsidRPr="00BC7CE9" w:rsidRDefault="00144D9C" w:rsidP="00F77366">
      <w:pPr>
        <w:jc w:val="center"/>
        <w:rPr>
          <w:rFonts w:ascii="Arial" w:hAnsi="Arial" w:cs="Arial"/>
          <w:b/>
          <w:sz w:val="28"/>
          <w:szCs w:val="28"/>
        </w:rPr>
      </w:pPr>
      <w:r w:rsidRPr="00BC7CE9">
        <w:rPr>
          <w:rFonts w:ascii="Arial" w:hAnsi="Arial" w:cs="Arial"/>
          <w:b/>
          <w:sz w:val="28"/>
          <w:szCs w:val="28"/>
        </w:rPr>
        <w:t>Kupní smlouva</w:t>
      </w:r>
    </w:p>
    <w:p w14:paraId="2938696A" w14:textId="15E6A5E2" w:rsidR="00144D9C" w:rsidRPr="00CE7AA4" w:rsidRDefault="00144D9C" w:rsidP="00F77366">
      <w:pPr>
        <w:jc w:val="center"/>
        <w:rPr>
          <w:rFonts w:ascii="Arial" w:hAnsi="Arial" w:cs="Arial"/>
          <w:sz w:val="22"/>
          <w:szCs w:val="22"/>
        </w:rPr>
      </w:pPr>
      <w:r w:rsidRPr="00B30A32">
        <w:rPr>
          <w:rFonts w:ascii="Arial" w:hAnsi="Arial" w:cs="Arial"/>
          <w:sz w:val="22"/>
          <w:szCs w:val="22"/>
        </w:rPr>
        <w:t xml:space="preserve">evidovaná u kupujícího pod č. </w:t>
      </w:r>
      <w:r w:rsidR="00930936" w:rsidRPr="00930936">
        <w:rPr>
          <w:rFonts w:ascii="Arial" w:hAnsi="Arial" w:cs="Arial"/>
          <w:sz w:val="22"/>
          <w:szCs w:val="22"/>
        </w:rPr>
        <w:t>056/OS/2020</w:t>
      </w:r>
    </w:p>
    <w:p w14:paraId="7430CBB1" w14:textId="7BEEDD3E" w:rsidR="00144D9C" w:rsidRPr="00575386" w:rsidRDefault="00144D9C" w:rsidP="0021008A">
      <w:pPr>
        <w:jc w:val="center"/>
        <w:rPr>
          <w:rFonts w:ascii="Arial" w:hAnsi="Arial" w:cs="Arial"/>
          <w:noProof/>
          <w:sz w:val="22"/>
          <w:szCs w:val="22"/>
        </w:rPr>
      </w:pPr>
      <w:r w:rsidRPr="00B30A32">
        <w:rPr>
          <w:rFonts w:ascii="Arial" w:hAnsi="Arial" w:cs="Arial"/>
          <w:sz w:val="22"/>
          <w:szCs w:val="22"/>
        </w:rPr>
        <w:t xml:space="preserve">evidovaná u prodávajícího pod č. </w:t>
      </w:r>
      <w:r w:rsidR="00930936">
        <w:rPr>
          <w:rFonts w:ascii="Arial" w:hAnsi="Arial"/>
          <w:b/>
          <w:highlight w:val="yellow"/>
        </w:rPr>
        <w:t>[•]</w:t>
      </w:r>
    </w:p>
    <w:p w14:paraId="32A764BC" w14:textId="77777777" w:rsidR="005E551F" w:rsidRDefault="005E551F" w:rsidP="005E551F">
      <w:pPr>
        <w:jc w:val="center"/>
        <w:rPr>
          <w:rFonts w:ascii="Arial" w:hAnsi="Arial" w:cs="Arial"/>
          <w:sz w:val="22"/>
          <w:szCs w:val="22"/>
        </w:rPr>
      </w:pPr>
    </w:p>
    <w:p w14:paraId="08722E8C" w14:textId="46A0DADE" w:rsidR="005E551F" w:rsidRPr="005E551F" w:rsidRDefault="005E551F" w:rsidP="005E551F">
      <w:pPr>
        <w:jc w:val="center"/>
        <w:rPr>
          <w:rFonts w:ascii="Arial" w:hAnsi="Arial" w:cs="Arial"/>
          <w:sz w:val="22"/>
          <w:szCs w:val="22"/>
        </w:rPr>
      </w:pPr>
      <w:r w:rsidRPr="005E551F">
        <w:rPr>
          <w:rFonts w:ascii="Arial" w:hAnsi="Arial" w:cs="Arial"/>
          <w:sz w:val="22"/>
          <w:szCs w:val="22"/>
        </w:rPr>
        <w:t xml:space="preserve">uzavřená v souladu s ustanovením § </w:t>
      </w:r>
      <w:r w:rsidR="00B52E9F">
        <w:rPr>
          <w:rFonts w:ascii="Arial" w:hAnsi="Arial" w:cs="Arial"/>
          <w:sz w:val="22"/>
          <w:szCs w:val="22"/>
        </w:rPr>
        <w:t>27</w:t>
      </w:r>
      <w:r w:rsidR="003E1393" w:rsidRPr="005E551F">
        <w:rPr>
          <w:rFonts w:ascii="Arial" w:hAnsi="Arial" w:cs="Arial"/>
          <w:sz w:val="22"/>
          <w:szCs w:val="22"/>
        </w:rPr>
        <w:t xml:space="preserve"> </w:t>
      </w:r>
      <w:r w:rsidRPr="005E551F">
        <w:rPr>
          <w:rFonts w:ascii="Arial" w:hAnsi="Arial" w:cs="Arial"/>
          <w:sz w:val="22"/>
          <w:szCs w:val="22"/>
        </w:rPr>
        <w:t>zákona č. 134/2016 Sb., o zadávání veřejných zakázek, ve znění pozdějších předpisů (dále jen „ZZVZ“)</w:t>
      </w:r>
    </w:p>
    <w:p w14:paraId="1F705C9F" w14:textId="77777777" w:rsidR="005E551F" w:rsidRPr="005E551F" w:rsidRDefault="005E551F" w:rsidP="005E551F">
      <w:pPr>
        <w:jc w:val="center"/>
        <w:rPr>
          <w:rFonts w:ascii="Arial" w:hAnsi="Arial" w:cs="Arial"/>
          <w:sz w:val="22"/>
          <w:szCs w:val="22"/>
        </w:rPr>
      </w:pPr>
      <w:r w:rsidRPr="005E551F">
        <w:rPr>
          <w:rFonts w:ascii="Arial" w:hAnsi="Arial" w:cs="Arial"/>
          <w:sz w:val="22"/>
          <w:szCs w:val="22"/>
        </w:rPr>
        <w:t>a</w:t>
      </w:r>
    </w:p>
    <w:p w14:paraId="1E7E2BE8" w14:textId="77777777" w:rsidR="005E551F" w:rsidRDefault="005E551F" w:rsidP="005E551F">
      <w:pPr>
        <w:jc w:val="center"/>
        <w:rPr>
          <w:rFonts w:ascii="Arial" w:hAnsi="Arial" w:cs="Arial"/>
          <w:sz w:val="22"/>
          <w:szCs w:val="22"/>
        </w:rPr>
      </w:pPr>
      <w:r w:rsidRPr="005E551F">
        <w:rPr>
          <w:rFonts w:ascii="Arial" w:hAnsi="Arial" w:cs="Arial"/>
          <w:sz w:val="22"/>
          <w:szCs w:val="22"/>
        </w:rPr>
        <w:t xml:space="preserve">uzavřená podle </w:t>
      </w:r>
      <w:r w:rsidRPr="001B73A6">
        <w:rPr>
          <w:rFonts w:ascii="Arial" w:hAnsi="Arial" w:cs="Arial"/>
          <w:sz w:val="22"/>
          <w:szCs w:val="22"/>
        </w:rPr>
        <w:t>§ 2079 a násl.</w:t>
      </w:r>
      <w:r w:rsidRPr="005E551F">
        <w:rPr>
          <w:rFonts w:ascii="Arial" w:hAnsi="Arial" w:cs="Arial"/>
          <w:sz w:val="22"/>
          <w:szCs w:val="22"/>
        </w:rPr>
        <w:t xml:space="preserve"> a § 1746 odst. 2 zákona č. 89/2012 Sb., občanský zákoník, ve znění pozdějších předpisů (dále jen „OZ“) </w:t>
      </w:r>
    </w:p>
    <w:p w14:paraId="077DA66E" w14:textId="28F01C66" w:rsidR="00D455F3" w:rsidRPr="00CE7AA4" w:rsidRDefault="00D455F3" w:rsidP="005E551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jen „tato smlouva“)</w:t>
      </w:r>
    </w:p>
    <w:p w14:paraId="7A667F9B" w14:textId="77777777" w:rsidR="00A50F5D" w:rsidRPr="00BC7CE9" w:rsidRDefault="00A50F5D">
      <w:pPr>
        <w:rPr>
          <w:rFonts w:ascii="Arial" w:hAnsi="Arial" w:cs="Arial"/>
          <w:b/>
          <w:color w:val="000000"/>
          <w:sz w:val="22"/>
          <w:szCs w:val="22"/>
        </w:rPr>
      </w:pPr>
    </w:p>
    <w:p w14:paraId="493A5F9C" w14:textId="77777777" w:rsidR="00144D9C" w:rsidRPr="00BC7CE9" w:rsidRDefault="00144D9C">
      <w:pPr>
        <w:jc w:val="center"/>
        <w:rPr>
          <w:rFonts w:ascii="Arial" w:hAnsi="Arial" w:cs="Arial"/>
          <w:b/>
          <w:caps/>
          <w:color w:val="000000"/>
          <w:sz w:val="22"/>
          <w:szCs w:val="22"/>
        </w:rPr>
      </w:pPr>
      <w:r w:rsidRPr="00BC7CE9">
        <w:rPr>
          <w:rFonts w:ascii="Arial" w:hAnsi="Arial" w:cs="Arial"/>
          <w:b/>
          <w:caps/>
          <w:color w:val="000000"/>
          <w:sz w:val="22"/>
          <w:szCs w:val="22"/>
        </w:rPr>
        <w:t>I.</w:t>
      </w:r>
    </w:p>
    <w:p w14:paraId="5F72B8B7" w14:textId="77777777" w:rsidR="00144D9C" w:rsidRPr="00BC7CE9" w:rsidRDefault="00144D9C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BC7CE9">
        <w:rPr>
          <w:rFonts w:ascii="Arial" w:hAnsi="Arial" w:cs="Arial"/>
          <w:b/>
          <w:color w:val="000000"/>
          <w:sz w:val="22"/>
          <w:szCs w:val="22"/>
        </w:rPr>
        <w:t>S</w:t>
      </w:r>
      <w:r w:rsidR="00B70706" w:rsidRPr="00BC7CE9">
        <w:rPr>
          <w:rFonts w:ascii="Arial" w:hAnsi="Arial" w:cs="Arial"/>
          <w:b/>
          <w:color w:val="000000"/>
          <w:sz w:val="22"/>
          <w:szCs w:val="22"/>
        </w:rPr>
        <w:t>MLUVNÍ STRANY</w:t>
      </w:r>
    </w:p>
    <w:p w14:paraId="4F25248A" w14:textId="77777777" w:rsidR="00144D9C" w:rsidRPr="00BC7CE9" w:rsidRDefault="00144D9C">
      <w:pPr>
        <w:rPr>
          <w:rFonts w:ascii="Arial" w:hAnsi="Arial" w:cs="Arial"/>
          <w:color w:val="000000"/>
          <w:sz w:val="22"/>
          <w:szCs w:val="22"/>
        </w:rPr>
      </w:pPr>
    </w:p>
    <w:p w14:paraId="5EF796BA" w14:textId="77777777" w:rsidR="00144D9C" w:rsidRPr="00BC7CE9" w:rsidRDefault="00144D9C">
      <w:pPr>
        <w:pStyle w:val="Nadpis1"/>
        <w:tabs>
          <w:tab w:val="left" w:pos="0"/>
        </w:tabs>
        <w:jc w:val="both"/>
        <w:rPr>
          <w:rFonts w:cs="Arial"/>
          <w:caps w:val="0"/>
          <w:color w:val="000000"/>
          <w:sz w:val="22"/>
          <w:szCs w:val="22"/>
        </w:rPr>
      </w:pPr>
      <w:r w:rsidRPr="00BC7CE9">
        <w:rPr>
          <w:rFonts w:cs="Arial"/>
          <w:color w:val="000000"/>
          <w:sz w:val="22"/>
          <w:szCs w:val="22"/>
        </w:rPr>
        <w:t xml:space="preserve">Státní tiskárna cenin, </w:t>
      </w:r>
      <w:r w:rsidRPr="00BC7CE9">
        <w:rPr>
          <w:rFonts w:cs="Arial"/>
          <w:caps w:val="0"/>
          <w:color w:val="000000"/>
          <w:sz w:val="22"/>
          <w:szCs w:val="22"/>
        </w:rPr>
        <w:t>státní podnik</w:t>
      </w:r>
    </w:p>
    <w:p w14:paraId="5B5E3A2E" w14:textId="77777777" w:rsidR="00144D9C" w:rsidRPr="00BC7CE9" w:rsidRDefault="00A50F5D" w:rsidP="00CA4F3B">
      <w:pPr>
        <w:pStyle w:val="Zpat"/>
        <w:tabs>
          <w:tab w:val="clear" w:pos="4536"/>
          <w:tab w:val="clear" w:pos="9072"/>
        </w:tabs>
        <w:spacing w:before="0"/>
        <w:rPr>
          <w:rFonts w:cs="Arial"/>
          <w:szCs w:val="22"/>
        </w:rPr>
      </w:pPr>
      <w:r w:rsidRPr="00BC7CE9">
        <w:rPr>
          <w:rFonts w:cs="Arial"/>
          <w:color w:val="000000"/>
          <w:szCs w:val="22"/>
        </w:rPr>
        <w:t xml:space="preserve">se sídlem </w:t>
      </w:r>
      <w:r w:rsidR="00144D9C" w:rsidRPr="00BC7CE9">
        <w:rPr>
          <w:rFonts w:cs="Arial"/>
          <w:color w:val="000000"/>
          <w:szCs w:val="22"/>
        </w:rPr>
        <w:t>Praha 1, Růžová 6, čp. 943, PSČ 110 00</w:t>
      </w:r>
      <w:r w:rsidR="00BE57A9">
        <w:rPr>
          <w:rFonts w:cs="Arial"/>
          <w:color w:val="000000"/>
          <w:szCs w:val="22"/>
        </w:rPr>
        <w:t>, Česká republika</w:t>
      </w:r>
    </w:p>
    <w:p w14:paraId="48EAE408" w14:textId="77777777" w:rsidR="00144D9C" w:rsidRPr="00BC7CE9" w:rsidRDefault="00144D9C" w:rsidP="00CA4F3B">
      <w:pPr>
        <w:rPr>
          <w:rFonts w:ascii="Arial" w:hAnsi="Arial" w:cs="Arial"/>
          <w:color w:val="000000"/>
          <w:sz w:val="22"/>
          <w:szCs w:val="22"/>
        </w:rPr>
      </w:pPr>
      <w:r w:rsidRPr="00BC7CE9">
        <w:rPr>
          <w:rFonts w:ascii="Arial" w:hAnsi="Arial" w:cs="Arial"/>
          <w:color w:val="000000"/>
          <w:sz w:val="22"/>
          <w:szCs w:val="22"/>
        </w:rPr>
        <w:t>zapsan</w:t>
      </w:r>
      <w:r w:rsidR="003C3C6E">
        <w:rPr>
          <w:rFonts w:ascii="Arial" w:hAnsi="Arial" w:cs="Arial"/>
          <w:color w:val="000000"/>
          <w:sz w:val="22"/>
          <w:szCs w:val="22"/>
        </w:rPr>
        <w:t>á</w:t>
      </w:r>
      <w:r w:rsidRPr="00BC7CE9">
        <w:rPr>
          <w:rFonts w:ascii="Arial" w:hAnsi="Arial" w:cs="Arial"/>
          <w:color w:val="000000"/>
          <w:sz w:val="22"/>
          <w:szCs w:val="22"/>
        </w:rPr>
        <w:t xml:space="preserve"> v obchodním rejstříku vedeném Městským soudem v Praze, oddíl A LX, vložka 296, </w:t>
      </w:r>
    </w:p>
    <w:p w14:paraId="763AE144" w14:textId="77777777" w:rsidR="00A30C90" w:rsidRPr="00211D21" w:rsidRDefault="00A50F5D" w:rsidP="00A30C90">
      <w:pPr>
        <w:rPr>
          <w:rFonts w:ascii="Arial" w:hAnsi="Arial"/>
          <w:b/>
          <w:color w:val="000000"/>
          <w:sz w:val="22"/>
          <w:szCs w:val="22"/>
        </w:rPr>
      </w:pPr>
      <w:r w:rsidRPr="00211D21">
        <w:rPr>
          <w:rFonts w:ascii="Arial" w:hAnsi="Arial" w:cs="Arial"/>
          <w:color w:val="000000"/>
          <w:sz w:val="22"/>
          <w:szCs w:val="22"/>
        </w:rPr>
        <w:t>zastoupen</w:t>
      </w:r>
      <w:r w:rsidR="003C3C6E" w:rsidRPr="00211D21">
        <w:rPr>
          <w:rFonts w:ascii="Arial" w:hAnsi="Arial" w:cs="Arial"/>
          <w:color w:val="000000"/>
          <w:sz w:val="22"/>
          <w:szCs w:val="22"/>
        </w:rPr>
        <w:t>á</w:t>
      </w:r>
      <w:r w:rsidR="00144D9C" w:rsidRPr="00211D21">
        <w:rPr>
          <w:rFonts w:ascii="Arial" w:hAnsi="Arial" w:cs="Arial"/>
          <w:color w:val="000000"/>
          <w:sz w:val="22"/>
          <w:szCs w:val="22"/>
        </w:rPr>
        <w:t>:</w:t>
      </w:r>
      <w:r w:rsidR="001F411F" w:rsidRPr="00211D21">
        <w:rPr>
          <w:rFonts w:ascii="Arial" w:hAnsi="Arial" w:cs="Arial"/>
          <w:color w:val="000000"/>
          <w:sz w:val="22"/>
          <w:szCs w:val="22"/>
        </w:rPr>
        <w:tab/>
      </w:r>
      <w:r w:rsidR="001F411F" w:rsidRPr="00211D21">
        <w:rPr>
          <w:rFonts w:ascii="Arial" w:hAnsi="Arial" w:cs="Arial"/>
          <w:color w:val="000000"/>
          <w:sz w:val="22"/>
          <w:szCs w:val="22"/>
        </w:rPr>
        <w:tab/>
      </w:r>
      <w:r w:rsidR="00211D21" w:rsidRPr="00211D21">
        <w:rPr>
          <w:rFonts w:ascii="Arial" w:hAnsi="Arial"/>
          <w:b/>
          <w:color w:val="000000"/>
          <w:sz w:val="22"/>
          <w:szCs w:val="22"/>
        </w:rPr>
        <w:t>Tomášem Hebelkou</w:t>
      </w:r>
      <w:r w:rsidR="00C216E7">
        <w:rPr>
          <w:rFonts w:ascii="Arial" w:hAnsi="Arial"/>
          <w:b/>
          <w:color w:val="000000"/>
          <w:sz w:val="22"/>
          <w:szCs w:val="22"/>
        </w:rPr>
        <w:t>,</w:t>
      </w:r>
      <w:r w:rsidR="00211D21" w:rsidRPr="00211D21">
        <w:rPr>
          <w:rFonts w:ascii="Arial" w:hAnsi="Arial"/>
          <w:b/>
          <w:color w:val="000000"/>
          <w:sz w:val="22"/>
          <w:szCs w:val="22"/>
        </w:rPr>
        <w:t xml:space="preserve"> </w:t>
      </w:r>
      <w:proofErr w:type="spellStart"/>
      <w:r w:rsidR="00211D21" w:rsidRPr="00211D21">
        <w:rPr>
          <w:rFonts w:ascii="Arial" w:hAnsi="Arial"/>
          <w:b/>
          <w:color w:val="000000"/>
          <w:sz w:val="22"/>
          <w:szCs w:val="22"/>
        </w:rPr>
        <w:t>MSc</w:t>
      </w:r>
      <w:proofErr w:type="spellEnd"/>
    </w:p>
    <w:p w14:paraId="4BE0F027" w14:textId="77777777" w:rsidR="00144D9C" w:rsidRPr="00A30C90" w:rsidRDefault="00A30C90" w:rsidP="00A30C90">
      <w:pPr>
        <w:ind w:left="1416" w:firstLine="708"/>
        <w:rPr>
          <w:rFonts w:ascii="Arial" w:hAnsi="Arial"/>
          <w:color w:val="000000"/>
          <w:sz w:val="22"/>
          <w:szCs w:val="22"/>
        </w:rPr>
      </w:pPr>
      <w:r w:rsidRPr="00211D21">
        <w:rPr>
          <w:rFonts w:ascii="Arial" w:hAnsi="Arial"/>
          <w:color w:val="000000"/>
          <w:sz w:val="22"/>
          <w:szCs w:val="22"/>
        </w:rPr>
        <w:t>generální</w:t>
      </w:r>
      <w:r w:rsidR="00211D21" w:rsidRPr="00211D21">
        <w:rPr>
          <w:rFonts w:ascii="Arial" w:hAnsi="Arial"/>
          <w:color w:val="000000"/>
          <w:sz w:val="22"/>
          <w:szCs w:val="22"/>
        </w:rPr>
        <w:t>m</w:t>
      </w:r>
      <w:r w:rsidRPr="00211D21">
        <w:rPr>
          <w:rFonts w:ascii="Arial" w:hAnsi="Arial"/>
          <w:color w:val="000000"/>
          <w:sz w:val="22"/>
          <w:szCs w:val="22"/>
        </w:rPr>
        <w:t xml:space="preserve"> ředitele</w:t>
      </w:r>
      <w:r w:rsidR="00211D21" w:rsidRPr="00211D21">
        <w:rPr>
          <w:rFonts w:ascii="Arial" w:hAnsi="Arial"/>
          <w:color w:val="000000"/>
          <w:sz w:val="22"/>
          <w:szCs w:val="22"/>
        </w:rPr>
        <w:t>m</w:t>
      </w:r>
      <w:r>
        <w:rPr>
          <w:rFonts w:ascii="Arial" w:hAnsi="Arial"/>
          <w:color w:val="000000"/>
          <w:sz w:val="22"/>
          <w:szCs w:val="22"/>
        </w:rPr>
        <w:t xml:space="preserve"> </w:t>
      </w:r>
    </w:p>
    <w:p w14:paraId="0F69EB27" w14:textId="77777777" w:rsidR="00144D9C" w:rsidRPr="00BC7CE9" w:rsidRDefault="00144D9C" w:rsidP="00CA4F3B">
      <w:pPr>
        <w:rPr>
          <w:rFonts w:ascii="Arial" w:hAnsi="Arial" w:cs="Arial"/>
          <w:color w:val="000000"/>
          <w:sz w:val="22"/>
          <w:szCs w:val="22"/>
        </w:rPr>
      </w:pPr>
      <w:r w:rsidRPr="00BC7CE9">
        <w:rPr>
          <w:rFonts w:ascii="Arial" w:hAnsi="Arial" w:cs="Arial"/>
          <w:color w:val="000000"/>
          <w:sz w:val="22"/>
          <w:szCs w:val="22"/>
        </w:rPr>
        <w:t>IČ</w:t>
      </w:r>
      <w:r w:rsidR="00C07564" w:rsidRPr="00BC7CE9">
        <w:rPr>
          <w:rFonts w:ascii="Arial" w:hAnsi="Arial" w:cs="Arial"/>
          <w:color w:val="000000"/>
          <w:sz w:val="22"/>
          <w:szCs w:val="22"/>
        </w:rPr>
        <w:t>O</w:t>
      </w:r>
      <w:r w:rsidRPr="00BC7CE9">
        <w:rPr>
          <w:rFonts w:ascii="Arial" w:hAnsi="Arial" w:cs="Arial"/>
          <w:color w:val="000000"/>
          <w:sz w:val="22"/>
          <w:szCs w:val="22"/>
        </w:rPr>
        <w:t>:</w:t>
      </w:r>
      <w:r w:rsidR="001F411F" w:rsidRPr="00BC7CE9">
        <w:rPr>
          <w:rFonts w:ascii="Arial" w:hAnsi="Arial" w:cs="Arial"/>
          <w:color w:val="000000"/>
          <w:sz w:val="22"/>
          <w:szCs w:val="22"/>
        </w:rPr>
        <w:tab/>
      </w:r>
      <w:r w:rsidR="001F411F" w:rsidRPr="00BC7CE9">
        <w:rPr>
          <w:rFonts w:ascii="Arial" w:hAnsi="Arial" w:cs="Arial"/>
          <w:color w:val="000000"/>
          <w:sz w:val="22"/>
          <w:szCs w:val="22"/>
        </w:rPr>
        <w:tab/>
      </w:r>
      <w:r w:rsidR="001F411F" w:rsidRPr="00BC7CE9">
        <w:rPr>
          <w:rFonts w:ascii="Arial" w:hAnsi="Arial" w:cs="Arial"/>
          <w:color w:val="000000"/>
          <w:sz w:val="22"/>
          <w:szCs w:val="22"/>
        </w:rPr>
        <w:tab/>
      </w:r>
      <w:r w:rsidRPr="00BC7CE9">
        <w:rPr>
          <w:rFonts w:ascii="Arial" w:hAnsi="Arial" w:cs="Arial"/>
          <w:color w:val="000000"/>
          <w:sz w:val="22"/>
          <w:szCs w:val="22"/>
        </w:rPr>
        <w:t>00001279</w:t>
      </w:r>
    </w:p>
    <w:p w14:paraId="6D6EE89E" w14:textId="77777777" w:rsidR="00144D9C" w:rsidRPr="00E2662E" w:rsidRDefault="00144D9C" w:rsidP="00CA4F3B">
      <w:pPr>
        <w:rPr>
          <w:rFonts w:ascii="Arial" w:hAnsi="Arial" w:cs="Arial"/>
          <w:sz w:val="22"/>
          <w:szCs w:val="22"/>
        </w:rPr>
      </w:pPr>
      <w:r w:rsidRPr="00BC7CE9">
        <w:rPr>
          <w:rFonts w:ascii="Arial" w:hAnsi="Arial" w:cs="Arial"/>
          <w:color w:val="000000"/>
          <w:sz w:val="22"/>
          <w:szCs w:val="22"/>
        </w:rPr>
        <w:t>DIČ:</w:t>
      </w:r>
      <w:r w:rsidR="001F411F" w:rsidRPr="00BC7CE9">
        <w:rPr>
          <w:rFonts w:ascii="Arial" w:hAnsi="Arial" w:cs="Arial"/>
          <w:color w:val="000000"/>
          <w:sz w:val="22"/>
          <w:szCs w:val="22"/>
        </w:rPr>
        <w:tab/>
      </w:r>
      <w:r w:rsidR="001F411F" w:rsidRPr="00BC7CE9">
        <w:rPr>
          <w:rFonts w:ascii="Arial" w:hAnsi="Arial" w:cs="Arial"/>
          <w:color w:val="000000"/>
          <w:sz w:val="22"/>
          <w:szCs w:val="22"/>
        </w:rPr>
        <w:tab/>
      </w:r>
      <w:r w:rsidR="001F411F" w:rsidRPr="00BC7CE9">
        <w:rPr>
          <w:rFonts w:ascii="Arial" w:hAnsi="Arial" w:cs="Arial"/>
          <w:color w:val="000000"/>
          <w:sz w:val="22"/>
          <w:szCs w:val="22"/>
        </w:rPr>
        <w:tab/>
      </w:r>
      <w:r w:rsidRPr="00BC7CE9">
        <w:rPr>
          <w:rFonts w:ascii="Arial" w:hAnsi="Arial" w:cs="Arial"/>
          <w:sz w:val="22"/>
          <w:szCs w:val="22"/>
        </w:rPr>
        <w:t>CZ</w:t>
      </w:r>
      <w:r w:rsidRPr="00E2662E">
        <w:rPr>
          <w:rFonts w:ascii="Arial" w:hAnsi="Arial" w:cs="Arial"/>
          <w:sz w:val="22"/>
          <w:szCs w:val="22"/>
        </w:rPr>
        <w:t>00001279</w:t>
      </w:r>
    </w:p>
    <w:p w14:paraId="52DEF11B" w14:textId="77777777" w:rsidR="00A50F5D" w:rsidRPr="00BC1E9B" w:rsidRDefault="00A50F5D" w:rsidP="00CA4F3B">
      <w:pPr>
        <w:rPr>
          <w:rFonts w:ascii="Arial" w:hAnsi="Arial" w:cs="Arial"/>
          <w:sz w:val="22"/>
          <w:szCs w:val="22"/>
        </w:rPr>
      </w:pPr>
      <w:r w:rsidRPr="00B76E4C">
        <w:rPr>
          <w:rFonts w:ascii="Arial" w:hAnsi="Arial" w:cs="Arial"/>
          <w:sz w:val="22"/>
          <w:szCs w:val="22"/>
        </w:rPr>
        <w:t>bank. spojení:</w:t>
      </w:r>
      <w:r w:rsidR="001F411F" w:rsidRPr="00B76E4C">
        <w:rPr>
          <w:rFonts w:ascii="Arial" w:hAnsi="Arial" w:cs="Arial"/>
          <w:sz w:val="22"/>
          <w:szCs w:val="22"/>
        </w:rPr>
        <w:tab/>
      </w:r>
      <w:r w:rsidR="001F411F" w:rsidRPr="00B76E4C">
        <w:rPr>
          <w:rFonts w:ascii="Arial" w:hAnsi="Arial" w:cs="Arial"/>
          <w:sz w:val="22"/>
          <w:szCs w:val="22"/>
        </w:rPr>
        <w:tab/>
      </w:r>
      <w:proofErr w:type="spellStart"/>
      <w:r w:rsidR="00BC1E9B" w:rsidRPr="00E2662E">
        <w:rPr>
          <w:rFonts w:ascii="Arial" w:hAnsi="Arial" w:cs="Arial"/>
          <w:sz w:val="22"/>
          <w:szCs w:val="22"/>
        </w:rPr>
        <w:t>UniCredit</w:t>
      </w:r>
      <w:proofErr w:type="spellEnd"/>
      <w:r w:rsidR="00BC1E9B" w:rsidRPr="00E2662E">
        <w:rPr>
          <w:rFonts w:ascii="Arial" w:hAnsi="Arial" w:cs="Arial"/>
          <w:sz w:val="22"/>
          <w:szCs w:val="22"/>
        </w:rPr>
        <w:t xml:space="preserve"> </w:t>
      </w:r>
      <w:r w:rsidR="00BC1E9B" w:rsidRPr="00025BA3">
        <w:rPr>
          <w:rFonts w:ascii="Arial" w:hAnsi="Arial" w:cs="Arial"/>
          <w:sz w:val="22"/>
          <w:szCs w:val="22"/>
        </w:rPr>
        <w:t xml:space="preserve">Bank Czech Republic and </w:t>
      </w:r>
      <w:r w:rsidR="00BC1E9B" w:rsidRPr="00025BA3">
        <w:rPr>
          <w:rFonts w:ascii="Arial" w:hAnsi="Arial" w:cs="Arial"/>
          <w:bCs/>
          <w:sz w:val="22"/>
          <w:szCs w:val="22"/>
        </w:rPr>
        <w:t>Slovakia, a.s.</w:t>
      </w:r>
    </w:p>
    <w:p w14:paraId="4DD46E73" w14:textId="77777777" w:rsidR="00E2662E" w:rsidRPr="00E2662E" w:rsidRDefault="00A50F5D" w:rsidP="00E2662E">
      <w:pPr>
        <w:rPr>
          <w:rFonts w:ascii="Arial" w:hAnsi="Arial" w:cs="Arial"/>
          <w:sz w:val="22"/>
          <w:szCs w:val="22"/>
        </w:rPr>
      </w:pPr>
      <w:r w:rsidRPr="00B76E4C">
        <w:rPr>
          <w:rFonts w:ascii="Arial" w:hAnsi="Arial" w:cs="Arial"/>
          <w:sz w:val="22"/>
          <w:szCs w:val="22"/>
        </w:rPr>
        <w:t>č. účtu:</w:t>
      </w:r>
      <w:r w:rsidR="001F411F" w:rsidRPr="00B76E4C">
        <w:rPr>
          <w:rFonts w:ascii="Arial" w:hAnsi="Arial" w:cs="Arial"/>
          <w:sz w:val="22"/>
          <w:szCs w:val="22"/>
        </w:rPr>
        <w:tab/>
      </w:r>
      <w:r w:rsidR="001F411F" w:rsidRPr="00B76E4C">
        <w:rPr>
          <w:rFonts w:ascii="Arial" w:hAnsi="Arial" w:cs="Arial"/>
          <w:sz w:val="22"/>
          <w:szCs w:val="22"/>
        </w:rPr>
        <w:tab/>
      </w:r>
      <w:r w:rsidR="00E2662E" w:rsidRPr="00E2662E">
        <w:rPr>
          <w:rFonts w:ascii="Arial" w:hAnsi="Arial" w:cs="Arial"/>
          <w:sz w:val="22"/>
          <w:szCs w:val="22"/>
        </w:rPr>
        <w:t>20021000</w:t>
      </w:r>
      <w:r w:rsidR="0080434A">
        <w:rPr>
          <w:rFonts w:ascii="Arial" w:hAnsi="Arial" w:cs="Arial"/>
          <w:sz w:val="22"/>
          <w:szCs w:val="22"/>
        </w:rPr>
        <w:t>2</w:t>
      </w:r>
      <w:r w:rsidR="00E2662E" w:rsidRPr="00E2662E">
        <w:rPr>
          <w:rFonts w:ascii="Arial" w:hAnsi="Arial" w:cs="Arial"/>
          <w:sz w:val="22"/>
          <w:szCs w:val="22"/>
        </w:rPr>
        <w:t>/2700</w:t>
      </w:r>
    </w:p>
    <w:p w14:paraId="72B9F554" w14:textId="77777777" w:rsidR="00144D9C" w:rsidRDefault="00144D9C" w:rsidP="00A30C90">
      <w:pPr>
        <w:rPr>
          <w:rFonts w:ascii="Arial" w:hAnsi="Arial" w:cs="Arial"/>
          <w:color w:val="000000"/>
          <w:sz w:val="22"/>
          <w:szCs w:val="22"/>
        </w:rPr>
      </w:pPr>
      <w:r w:rsidRPr="00BC7CE9">
        <w:rPr>
          <w:rFonts w:ascii="Arial" w:hAnsi="Arial" w:cs="Arial"/>
          <w:color w:val="000000"/>
          <w:sz w:val="22"/>
          <w:szCs w:val="22"/>
        </w:rPr>
        <w:t>(dále jako „</w:t>
      </w:r>
      <w:r w:rsidRPr="00C114F1">
        <w:rPr>
          <w:rFonts w:ascii="Arial" w:hAnsi="Arial" w:cs="Arial"/>
          <w:b/>
          <w:bCs/>
          <w:color w:val="000000"/>
          <w:sz w:val="22"/>
          <w:szCs w:val="22"/>
        </w:rPr>
        <w:t>kupující</w:t>
      </w:r>
      <w:r w:rsidRPr="00BC7CE9">
        <w:rPr>
          <w:rFonts w:ascii="Arial" w:hAnsi="Arial" w:cs="Arial"/>
          <w:color w:val="000000"/>
          <w:sz w:val="22"/>
          <w:szCs w:val="22"/>
        </w:rPr>
        <w:t>“)</w:t>
      </w:r>
    </w:p>
    <w:p w14:paraId="63059D7C" w14:textId="77777777" w:rsidR="00A30C90" w:rsidRPr="00A30C90" w:rsidRDefault="00A30C90" w:rsidP="00A30C90">
      <w:pPr>
        <w:rPr>
          <w:rFonts w:ascii="Arial" w:hAnsi="Arial" w:cs="Arial"/>
          <w:color w:val="000000"/>
          <w:sz w:val="22"/>
          <w:szCs w:val="22"/>
        </w:rPr>
      </w:pPr>
    </w:p>
    <w:p w14:paraId="6977958E" w14:textId="77777777" w:rsidR="00144D9C" w:rsidRDefault="00A30C90" w:rsidP="00211D21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</w:t>
      </w:r>
    </w:p>
    <w:p w14:paraId="2BB15DED" w14:textId="77777777" w:rsidR="00A30C90" w:rsidRPr="00A30C90" w:rsidRDefault="00A30C90" w:rsidP="00A30C90">
      <w:pPr>
        <w:ind w:left="1416" w:firstLine="708"/>
        <w:rPr>
          <w:rFonts w:ascii="Arial" w:hAnsi="Arial" w:cs="Arial"/>
          <w:color w:val="000000"/>
          <w:sz w:val="22"/>
          <w:szCs w:val="22"/>
        </w:rPr>
      </w:pPr>
    </w:p>
    <w:p w14:paraId="4E6D11CE" w14:textId="15AA833F" w:rsidR="00EB4989" w:rsidRPr="00665399" w:rsidRDefault="00930936" w:rsidP="00EB4989">
      <w:pPr>
        <w:suppressAutoHyphens w:val="0"/>
        <w:overflowPunct/>
        <w:autoSpaceDE/>
        <w:contextualSpacing/>
        <w:jc w:val="both"/>
        <w:textAlignment w:val="auto"/>
        <w:rPr>
          <w:rFonts w:ascii="Arial" w:hAnsi="Arial" w:cs="Arial"/>
          <w:b/>
          <w:noProof/>
          <w:sz w:val="22"/>
        </w:rPr>
      </w:pPr>
      <w:r>
        <w:rPr>
          <w:rFonts w:ascii="Arial" w:hAnsi="Arial"/>
          <w:b/>
          <w:highlight w:val="yellow"/>
        </w:rPr>
        <w:t>[•]</w:t>
      </w:r>
    </w:p>
    <w:p w14:paraId="4950FB54" w14:textId="4979B4C5" w:rsidR="00EB4989" w:rsidRPr="00665399" w:rsidRDefault="00EB4989" w:rsidP="00575386">
      <w:pPr>
        <w:suppressAutoHyphens w:val="0"/>
        <w:overflowPunct/>
        <w:autoSpaceDE/>
        <w:contextualSpacing/>
        <w:jc w:val="both"/>
        <w:textAlignment w:val="auto"/>
        <w:rPr>
          <w:rFonts w:ascii="Arial" w:hAnsi="Arial" w:cs="Arial"/>
          <w:noProof/>
          <w:sz w:val="22"/>
        </w:rPr>
      </w:pPr>
      <w:r w:rsidRPr="00665399">
        <w:rPr>
          <w:rFonts w:ascii="Arial" w:hAnsi="Arial" w:cs="Arial"/>
          <w:noProof/>
          <w:sz w:val="22"/>
        </w:rPr>
        <w:t xml:space="preserve">se sídlem </w:t>
      </w:r>
      <w:r w:rsidR="00930936">
        <w:rPr>
          <w:rFonts w:ascii="Arial" w:hAnsi="Arial"/>
          <w:b/>
          <w:highlight w:val="yellow"/>
        </w:rPr>
        <w:t>[•]</w:t>
      </w:r>
    </w:p>
    <w:p w14:paraId="42C6AA25" w14:textId="0759FA94" w:rsidR="00EB4989" w:rsidRPr="00665399" w:rsidRDefault="00EB4989" w:rsidP="00EB4989">
      <w:pPr>
        <w:suppressAutoHyphens w:val="0"/>
        <w:overflowPunct/>
        <w:autoSpaceDE/>
        <w:contextualSpacing/>
        <w:jc w:val="both"/>
        <w:textAlignment w:val="auto"/>
        <w:rPr>
          <w:rFonts w:ascii="Arial" w:hAnsi="Arial" w:cs="Arial"/>
          <w:b/>
          <w:noProof/>
          <w:sz w:val="22"/>
        </w:rPr>
      </w:pPr>
      <w:r w:rsidRPr="00665399">
        <w:rPr>
          <w:rFonts w:ascii="Arial" w:hAnsi="Arial" w:cs="Arial"/>
          <w:noProof/>
          <w:sz w:val="22"/>
        </w:rPr>
        <w:t xml:space="preserve">zapsáná v obchodním rejstříku vedeném </w:t>
      </w:r>
      <w:r w:rsidR="00930936">
        <w:rPr>
          <w:rFonts w:ascii="Arial" w:hAnsi="Arial"/>
          <w:b/>
          <w:highlight w:val="yellow"/>
        </w:rPr>
        <w:t>[•]</w:t>
      </w:r>
      <w:r w:rsidR="00575386" w:rsidRPr="00665399">
        <w:rPr>
          <w:rFonts w:ascii="Arial" w:hAnsi="Arial" w:cs="Arial"/>
          <w:noProof/>
          <w:sz w:val="22"/>
        </w:rPr>
        <w:t xml:space="preserve">, </w:t>
      </w:r>
      <w:r w:rsidRPr="00665399">
        <w:rPr>
          <w:rFonts w:ascii="Arial" w:hAnsi="Arial" w:cs="Arial"/>
          <w:noProof/>
          <w:sz w:val="22"/>
        </w:rPr>
        <w:t>oddíl</w:t>
      </w:r>
      <w:r w:rsidR="00575386" w:rsidRPr="00665399">
        <w:rPr>
          <w:rFonts w:ascii="Arial" w:hAnsi="Arial" w:cs="Arial"/>
          <w:noProof/>
          <w:sz w:val="22"/>
        </w:rPr>
        <w:t xml:space="preserve"> </w:t>
      </w:r>
      <w:r w:rsidR="00930936">
        <w:rPr>
          <w:rFonts w:ascii="Arial" w:hAnsi="Arial"/>
          <w:b/>
          <w:highlight w:val="yellow"/>
        </w:rPr>
        <w:t>[•]</w:t>
      </w:r>
      <w:r w:rsidRPr="00665399">
        <w:rPr>
          <w:rFonts w:ascii="Arial" w:hAnsi="Arial" w:cs="Arial"/>
          <w:noProof/>
          <w:sz w:val="22"/>
        </w:rPr>
        <w:t xml:space="preserve">, vložka </w:t>
      </w:r>
      <w:r w:rsidR="00930936">
        <w:rPr>
          <w:rFonts w:ascii="Arial" w:hAnsi="Arial"/>
          <w:b/>
          <w:highlight w:val="yellow"/>
        </w:rPr>
        <w:t>[•]</w:t>
      </w:r>
    </w:p>
    <w:p w14:paraId="110658DA" w14:textId="21EEA827" w:rsidR="00575386" w:rsidRPr="00665399" w:rsidRDefault="00EB4989" w:rsidP="00EB4989">
      <w:pPr>
        <w:suppressAutoHyphens w:val="0"/>
        <w:overflowPunct/>
        <w:autoSpaceDE/>
        <w:contextualSpacing/>
        <w:jc w:val="both"/>
        <w:textAlignment w:val="auto"/>
        <w:rPr>
          <w:rFonts w:ascii="Arial" w:hAnsi="Arial" w:cs="Arial"/>
          <w:b/>
          <w:noProof/>
          <w:sz w:val="22"/>
        </w:rPr>
      </w:pPr>
      <w:r w:rsidRPr="00665399">
        <w:rPr>
          <w:rFonts w:ascii="Arial" w:hAnsi="Arial" w:cs="Arial"/>
          <w:noProof/>
          <w:sz w:val="22"/>
        </w:rPr>
        <w:t>zastoupená:</w:t>
      </w:r>
      <w:r w:rsidRPr="00665399">
        <w:rPr>
          <w:rFonts w:ascii="Arial" w:hAnsi="Arial" w:cs="Arial"/>
          <w:noProof/>
          <w:sz w:val="22"/>
        </w:rPr>
        <w:tab/>
      </w:r>
      <w:r w:rsidRPr="00665399">
        <w:rPr>
          <w:rFonts w:ascii="Arial" w:hAnsi="Arial" w:cs="Arial"/>
          <w:noProof/>
          <w:sz w:val="22"/>
        </w:rPr>
        <w:tab/>
      </w:r>
      <w:r w:rsidR="00930936">
        <w:rPr>
          <w:rFonts w:ascii="Arial" w:hAnsi="Arial"/>
          <w:b/>
          <w:highlight w:val="yellow"/>
        </w:rPr>
        <w:t>[•]</w:t>
      </w:r>
    </w:p>
    <w:p w14:paraId="1AEE6A95" w14:textId="5BB5B656" w:rsidR="00EB4989" w:rsidRPr="000E0A3A" w:rsidRDefault="00EB4989" w:rsidP="00EB4989">
      <w:pPr>
        <w:suppressAutoHyphens w:val="0"/>
        <w:overflowPunct/>
        <w:autoSpaceDE/>
        <w:contextualSpacing/>
        <w:jc w:val="both"/>
        <w:textAlignment w:val="auto"/>
        <w:rPr>
          <w:rFonts w:ascii="Arial" w:hAnsi="Arial" w:cs="Arial"/>
          <w:b/>
          <w:noProof/>
          <w:sz w:val="22"/>
        </w:rPr>
      </w:pPr>
      <w:r w:rsidRPr="000E0A3A">
        <w:rPr>
          <w:rFonts w:ascii="Arial" w:hAnsi="Arial" w:cs="Arial"/>
          <w:noProof/>
          <w:sz w:val="22"/>
        </w:rPr>
        <w:t>IČO:</w:t>
      </w:r>
      <w:r w:rsidRPr="000E0A3A">
        <w:rPr>
          <w:rFonts w:ascii="Arial" w:hAnsi="Arial" w:cs="Arial"/>
          <w:noProof/>
          <w:sz w:val="22"/>
        </w:rPr>
        <w:tab/>
      </w:r>
      <w:r w:rsidRPr="000E0A3A">
        <w:rPr>
          <w:rFonts w:ascii="Arial" w:hAnsi="Arial" w:cs="Arial"/>
          <w:noProof/>
          <w:sz w:val="22"/>
        </w:rPr>
        <w:tab/>
      </w:r>
      <w:r w:rsidRPr="000E0A3A">
        <w:rPr>
          <w:rFonts w:ascii="Arial" w:hAnsi="Arial" w:cs="Arial"/>
          <w:noProof/>
          <w:sz w:val="22"/>
        </w:rPr>
        <w:tab/>
      </w:r>
      <w:r w:rsidR="00B87420">
        <w:rPr>
          <w:rFonts w:ascii="Arial" w:hAnsi="Arial"/>
          <w:b/>
          <w:highlight w:val="yellow"/>
        </w:rPr>
        <w:t>[•]</w:t>
      </w:r>
    </w:p>
    <w:p w14:paraId="477B8D93" w14:textId="37DACDCD" w:rsidR="00EB4989" w:rsidRPr="000E0A3A" w:rsidRDefault="00EB4989" w:rsidP="00EB4989">
      <w:pPr>
        <w:suppressAutoHyphens w:val="0"/>
        <w:overflowPunct/>
        <w:autoSpaceDE/>
        <w:contextualSpacing/>
        <w:jc w:val="both"/>
        <w:textAlignment w:val="auto"/>
        <w:rPr>
          <w:rFonts w:ascii="Arial" w:hAnsi="Arial" w:cs="Arial"/>
          <w:b/>
          <w:noProof/>
          <w:sz w:val="22"/>
        </w:rPr>
      </w:pPr>
      <w:r w:rsidRPr="000E0A3A">
        <w:rPr>
          <w:rFonts w:ascii="Arial" w:hAnsi="Arial" w:cs="Arial"/>
          <w:noProof/>
          <w:sz w:val="22"/>
        </w:rPr>
        <w:t>DIČ:</w:t>
      </w:r>
      <w:r w:rsidRPr="000E0A3A">
        <w:rPr>
          <w:rFonts w:ascii="Arial" w:hAnsi="Arial" w:cs="Arial"/>
          <w:noProof/>
          <w:sz w:val="22"/>
        </w:rPr>
        <w:tab/>
      </w:r>
      <w:r w:rsidRPr="000E0A3A">
        <w:rPr>
          <w:rFonts w:ascii="Arial" w:hAnsi="Arial" w:cs="Arial"/>
          <w:noProof/>
          <w:sz w:val="22"/>
        </w:rPr>
        <w:tab/>
      </w:r>
      <w:r w:rsidRPr="000E0A3A">
        <w:rPr>
          <w:rFonts w:ascii="Arial" w:hAnsi="Arial" w:cs="Arial"/>
          <w:noProof/>
          <w:sz w:val="22"/>
        </w:rPr>
        <w:tab/>
      </w:r>
      <w:r w:rsidR="00B87420">
        <w:rPr>
          <w:rFonts w:ascii="Arial" w:hAnsi="Arial"/>
          <w:b/>
          <w:highlight w:val="yellow"/>
        </w:rPr>
        <w:t>[•]</w:t>
      </w:r>
    </w:p>
    <w:p w14:paraId="69F32A20" w14:textId="601613B4" w:rsidR="00EB4989" w:rsidRPr="000E0A3A" w:rsidRDefault="00EB4989" w:rsidP="00EB4989">
      <w:pPr>
        <w:suppressAutoHyphens w:val="0"/>
        <w:overflowPunct/>
        <w:autoSpaceDE/>
        <w:contextualSpacing/>
        <w:jc w:val="both"/>
        <w:textAlignment w:val="auto"/>
        <w:rPr>
          <w:rFonts w:ascii="Arial" w:hAnsi="Arial" w:cs="Arial"/>
          <w:b/>
          <w:noProof/>
          <w:sz w:val="22"/>
        </w:rPr>
      </w:pPr>
      <w:r w:rsidRPr="000E0A3A">
        <w:rPr>
          <w:rFonts w:ascii="Arial" w:hAnsi="Arial" w:cs="Arial"/>
          <w:noProof/>
          <w:sz w:val="22"/>
        </w:rPr>
        <w:t>bank. spojení:</w:t>
      </w:r>
      <w:r w:rsidRPr="000E0A3A">
        <w:rPr>
          <w:rFonts w:ascii="Arial" w:hAnsi="Arial" w:cs="Arial"/>
          <w:noProof/>
          <w:sz w:val="22"/>
        </w:rPr>
        <w:tab/>
      </w:r>
      <w:r w:rsidRPr="000E0A3A">
        <w:rPr>
          <w:rFonts w:ascii="Arial" w:hAnsi="Arial" w:cs="Arial"/>
          <w:noProof/>
          <w:sz w:val="22"/>
        </w:rPr>
        <w:tab/>
      </w:r>
      <w:r w:rsidR="00B87420">
        <w:rPr>
          <w:rFonts w:ascii="Arial" w:hAnsi="Arial"/>
          <w:b/>
          <w:highlight w:val="yellow"/>
        </w:rPr>
        <w:t>[•]</w:t>
      </w:r>
    </w:p>
    <w:p w14:paraId="30A3F2C8" w14:textId="49FEBF40" w:rsidR="00EB4989" w:rsidRPr="00DD6CD7" w:rsidRDefault="00EB4989" w:rsidP="00EB4989">
      <w:pPr>
        <w:suppressAutoHyphens w:val="0"/>
        <w:overflowPunct/>
        <w:autoSpaceDE/>
        <w:contextualSpacing/>
        <w:jc w:val="both"/>
        <w:textAlignment w:val="auto"/>
        <w:rPr>
          <w:rFonts w:ascii="Arial" w:hAnsi="Arial" w:cs="Arial"/>
          <w:b/>
          <w:noProof/>
          <w:sz w:val="22"/>
        </w:rPr>
      </w:pPr>
      <w:r w:rsidRPr="000E0A3A">
        <w:rPr>
          <w:rFonts w:ascii="Arial" w:hAnsi="Arial" w:cs="Arial"/>
          <w:noProof/>
          <w:sz w:val="22"/>
        </w:rPr>
        <w:t>č. účtu:</w:t>
      </w:r>
      <w:r w:rsidRPr="000E0A3A">
        <w:rPr>
          <w:rFonts w:ascii="Arial" w:hAnsi="Arial" w:cs="Arial"/>
          <w:noProof/>
          <w:sz w:val="22"/>
        </w:rPr>
        <w:tab/>
      </w:r>
      <w:r w:rsidRPr="000E0A3A">
        <w:rPr>
          <w:rFonts w:ascii="Arial" w:hAnsi="Arial" w:cs="Arial"/>
          <w:noProof/>
          <w:sz w:val="22"/>
        </w:rPr>
        <w:tab/>
      </w:r>
      <w:r w:rsidR="00B87420">
        <w:rPr>
          <w:rFonts w:ascii="Arial" w:hAnsi="Arial"/>
          <w:b/>
          <w:highlight w:val="yellow"/>
        </w:rPr>
        <w:t>[•]</w:t>
      </w:r>
    </w:p>
    <w:p w14:paraId="18B999CD" w14:textId="77777777" w:rsidR="00144D9C" w:rsidRPr="00BC7CE9" w:rsidRDefault="00144D9C" w:rsidP="00CA4F3B">
      <w:pPr>
        <w:rPr>
          <w:rFonts w:ascii="Arial" w:hAnsi="Arial" w:cs="Arial"/>
          <w:color w:val="000000"/>
          <w:sz w:val="22"/>
          <w:szCs w:val="22"/>
        </w:rPr>
      </w:pPr>
      <w:r w:rsidRPr="00BC7CE9">
        <w:rPr>
          <w:rFonts w:ascii="Arial" w:hAnsi="Arial" w:cs="Arial"/>
          <w:color w:val="000000"/>
          <w:sz w:val="22"/>
          <w:szCs w:val="22"/>
        </w:rPr>
        <w:t>(dále jako „</w:t>
      </w:r>
      <w:r w:rsidRPr="00C114F1">
        <w:rPr>
          <w:rFonts w:ascii="Arial" w:hAnsi="Arial" w:cs="Arial"/>
          <w:b/>
          <w:bCs/>
          <w:color w:val="000000"/>
          <w:sz w:val="22"/>
          <w:szCs w:val="22"/>
        </w:rPr>
        <w:t>prodávající</w:t>
      </w:r>
      <w:r w:rsidRPr="00BC7CE9">
        <w:rPr>
          <w:rFonts w:ascii="Arial" w:hAnsi="Arial" w:cs="Arial"/>
          <w:color w:val="000000"/>
          <w:sz w:val="22"/>
          <w:szCs w:val="22"/>
        </w:rPr>
        <w:t>“)</w:t>
      </w:r>
    </w:p>
    <w:p w14:paraId="234E078B" w14:textId="77777777" w:rsidR="00144D9C" w:rsidRPr="00BC7CE9" w:rsidRDefault="00144D9C">
      <w:pPr>
        <w:rPr>
          <w:rFonts w:ascii="Arial" w:hAnsi="Arial" w:cs="Arial"/>
          <w:color w:val="000000"/>
          <w:sz w:val="22"/>
          <w:szCs w:val="22"/>
        </w:rPr>
      </w:pPr>
    </w:p>
    <w:p w14:paraId="03843093" w14:textId="77777777" w:rsidR="00A50F5D" w:rsidRPr="00BC7CE9" w:rsidRDefault="00A50F5D" w:rsidP="00A50F5D">
      <w:pPr>
        <w:rPr>
          <w:rFonts w:ascii="Arial" w:hAnsi="Arial" w:cs="Arial"/>
          <w:sz w:val="22"/>
          <w:szCs w:val="22"/>
        </w:rPr>
      </w:pPr>
      <w:r w:rsidRPr="00BC7CE9">
        <w:rPr>
          <w:rFonts w:ascii="Arial" w:hAnsi="Arial" w:cs="Arial"/>
          <w:sz w:val="22"/>
          <w:szCs w:val="22"/>
        </w:rPr>
        <w:t>(dále společně označovány jako „smluvní strany“)</w:t>
      </w:r>
    </w:p>
    <w:p w14:paraId="0148190D" w14:textId="77777777" w:rsidR="00A50F5D" w:rsidRPr="00BC7CE9" w:rsidRDefault="00A50F5D">
      <w:pPr>
        <w:rPr>
          <w:rFonts w:ascii="Arial" w:hAnsi="Arial" w:cs="Arial"/>
          <w:color w:val="000000"/>
          <w:sz w:val="22"/>
          <w:szCs w:val="22"/>
        </w:rPr>
      </w:pPr>
    </w:p>
    <w:p w14:paraId="45F5AA31" w14:textId="77777777" w:rsidR="00144D9C" w:rsidRPr="00BC7CE9" w:rsidRDefault="00144D9C">
      <w:pPr>
        <w:rPr>
          <w:rFonts w:ascii="Arial" w:hAnsi="Arial" w:cs="Arial"/>
          <w:b/>
          <w:caps/>
          <w:color w:val="000000"/>
          <w:sz w:val="22"/>
          <w:szCs w:val="22"/>
        </w:rPr>
      </w:pPr>
      <w:r w:rsidRPr="00BC7CE9">
        <w:rPr>
          <w:rFonts w:ascii="Arial" w:hAnsi="Arial" w:cs="Arial"/>
          <w:b/>
          <w:color w:val="000000"/>
          <w:sz w:val="22"/>
          <w:szCs w:val="22"/>
        </w:rPr>
        <w:t>Zmocněnci pro jednání smluvní a ekonomická</w:t>
      </w:r>
      <w:r w:rsidRPr="00BC7CE9">
        <w:rPr>
          <w:rFonts w:ascii="Arial" w:hAnsi="Arial" w:cs="Arial"/>
          <w:b/>
          <w:caps/>
          <w:color w:val="000000"/>
          <w:sz w:val="22"/>
          <w:szCs w:val="22"/>
        </w:rPr>
        <w:t>:</w:t>
      </w:r>
    </w:p>
    <w:p w14:paraId="7C8EE28E" w14:textId="77777777" w:rsidR="00144D9C" w:rsidRPr="00BC7CE9" w:rsidRDefault="00144D9C">
      <w:pPr>
        <w:rPr>
          <w:rFonts w:ascii="Arial" w:hAnsi="Arial" w:cs="Arial"/>
          <w:b/>
          <w:color w:val="000000"/>
          <w:sz w:val="22"/>
          <w:szCs w:val="22"/>
        </w:rPr>
      </w:pPr>
    </w:p>
    <w:p w14:paraId="10965534" w14:textId="77777777" w:rsidR="00A30C90" w:rsidRPr="00A30C90" w:rsidRDefault="00144D9C" w:rsidP="00A30C90">
      <w:pPr>
        <w:ind w:left="2124" w:hanging="2124"/>
        <w:rPr>
          <w:rFonts w:ascii="Arial" w:hAnsi="Arial"/>
          <w:b/>
          <w:color w:val="000000"/>
          <w:sz w:val="22"/>
          <w:szCs w:val="22"/>
        </w:rPr>
      </w:pPr>
      <w:r w:rsidRPr="00BC7CE9">
        <w:rPr>
          <w:rFonts w:ascii="Arial" w:hAnsi="Arial" w:cs="Arial"/>
          <w:color w:val="000000"/>
          <w:sz w:val="22"/>
          <w:szCs w:val="22"/>
        </w:rPr>
        <w:t>za kupujícího:</w:t>
      </w:r>
      <w:r w:rsidRPr="00BC7CE9">
        <w:rPr>
          <w:rFonts w:ascii="Arial" w:hAnsi="Arial" w:cs="Arial"/>
          <w:color w:val="000000"/>
          <w:sz w:val="22"/>
          <w:szCs w:val="22"/>
        </w:rPr>
        <w:tab/>
      </w:r>
      <w:r w:rsidR="00211D21">
        <w:rPr>
          <w:rFonts w:ascii="Arial" w:hAnsi="Arial"/>
          <w:b/>
          <w:color w:val="000000"/>
          <w:sz w:val="22"/>
          <w:szCs w:val="22"/>
        </w:rPr>
        <w:t>Tomáš Hebelka</w:t>
      </w:r>
      <w:r w:rsidR="00C91803">
        <w:rPr>
          <w:rFonts w:ascii="Arial" w:hAnsi="Arial"/>
          <w:b/>
          <w:color w:val="000000"/>
          <w:sz w:val="22"/>
          <w:szCs w:val="22"/>
        </w:rPr>
        <w:t>,</w:t>
      </w:r>
      <w:r w:rsidR="00211D21">
        <w:rPr>
          <w:rFonts w:ascii="Arial" w:hAnsi="Arial"/>
          <w:b/>
          <w:color w:val="000000"/>
          <w:sz w:val="22"/>
          <w:szCs w:val="22"/>
        </w:rPr>
        <w:t xml:space="preserve"> </w:t>
      </w:r>
      <w:proofErr w:type="spellStart"/>
      <w:r w:rsidR="00211D21">
        <w:rPr>
          <w:rFonts w:ascii="Arial" w:hAnsi="Arial"/>
          <w:b/>
          <w:color w:val="000000"/>
          <w:sz w:val="22"/>
          <w:szCs w:val="22"/>
        </w:rPr>
        <w:t>MSc</w:t>
      </w:r>
      <w:proofErr w:type="spellEnd"/>
      <w:r w:rsidR="00A30C90" w:rsidRPr="00575386">
        <w:rPr>
          <w:rFonts w:ascii="Arial" w:hAnsi="Arial"/>
          <w:color w:val="000000"/>
          <w:sz w:val="22"/>
          <w:szCs w:val="22"/>
        </w:rPr>
        <w:t>,</w:t>
      </w:r>
      <w:r w:rsidR="00A30C90">
        <w:rPr>
          <w:rFonts w:ascii="Arial" w:hAnsi="Arial"/>
          <w:b/>
          <w:color w:val="000000"/>
          <w:sz w:val="22"/>
          <w:szCs w:val="22"/>
        </w:rPr>
        <w:t xml:space="preserve"> </w:t>
      </w:r>
      <w:r w:rsidR="00A30C90">
        <w:rPr>
          <w:rFonts w:ascii="Arial" w:hAnsi="Arial"/>
          <w:color w:val="000000"/>
          <w:sz w:val="22"/>
          <w:szCs w:val="22"/>
        </w:rPr>
        <w:t xml:space="preserve">generální ředitel </w:t>
      </w:r>
    </w:p>
    <w:p w14:paraId="724F69DB" w14:textId="77777777" w:rsidR="00144D9C" w:rsidRPr="00BC7CE9" w:rsidRDefault="00144D9C">
      <w:pPr>
        <w:rPr>
          <w:rFonts w:ascii="Arial" w:hAnsi="Arial" w:cs="Arial"/>
          <w:color w:val="000000"/>
          <w:sz w:val="22"/>
          <w:szCs w:val="22"/>
        </w:rPr>
      </w:pPr>
      <w:r w:rsidRPr="00BC7CE9">
        <w:rPr>
          <w:rFonts w:ascii="Arial" w:hAnsi="Arial" w:cs="Arial"/>
          <w:color w:val="000000"/>
          <w:sz w:val="22"/>
          <w:szCs w:val="22"/>
        </w:rPr>
        <w:tab/>
      </w:r>
    </w:p>
    <w:p w14:paraId="6B9CD8B6" w14:textId="693EF456" w:rsidR="00144D9C" w:rsidRPr="00826D89" w:rsidRDefault="00144D9C" w:rsidP="0021008A">
      <w:pPr>
        <w:jc w:val="both"/>
        <w:rPr>
          <w:rFonts w:ascii="Arial" w:hAnsi="Arial" w:cs="Arial"/>
          <w:noProof/>
          <w:sz w:val="22"/>
          <w:szCs w:val="22"/>
        </w:rPr>
      </w:pPr>
      <w:r w:rsidRPr="00B87420">
        <w:rPr>
          <w:rFonts w:ascii="Arial" w:hAnsi="Arial" w:cs="Arial"/>
          <w:sz w:val="22"/>
          <w:szCs w:val="22"/>
        </w:rPr>
        <w:t>za prodávajícího:</w:t>
      </w:r>
      <w:r w:rsidRPr="00B87420">
        <w:rPr>
          <w:rFonts w:ascii="Arial" w:hAnsi="Arial" w:cs="Arial"/>
          <w:sz w:val="22"/>
          <w:szCs w:val="22"/>
        </w:rPr>
        <w:tab/>
      </w:r>
      <w:r w:rsidR="00B87420">
        <w:rPr>
          <w:rFonts w:ascii="Arial" w:hAnsi="Arial"/>
          <w:b/>
          <w:highlight w:val="yellow"/>
        </w:rPr>
        <w:t>[•]</w:t>
      </w:r>
    </w:p>
    <w:p w14:paraId="7B32BC85" w14:textId="77777777" w:rsidR="00144D9C" w:rsidRPr="00BC7CE9" w:rsidRDefault="00144D9C" w:rsidP="00A30C90">
      <w:pPr>
        <w:rPr>
          <w:rFonts w:ascii="Arial" w:hAnsi="Arial" w:cs="Arial"/>
          <w:sz w:val="22"/>
          <w:szCs w:val="22"/>
        </w:rPr>
      </w:pPr>
    </w:p>
    <w:p w14:paraId="647724A3" w14:textId="77777777" w:rsidR="00144D9C" w:rsidRPr="00BC7CE9" w:rsidRDefault="00144D9C">
      <w:pPr>
        <w:rPr>
          <w:rFonts w:ascii="Arial" w:hAnsi="Arial" w:cs="Arial"/>
          <w:b/>
          <w:color w:val="000000"/>
          <w:sz w:val="22"/>
          <w:szCs w:val="22"/>
        </w:rPr>
      </w:pPr>
      <w:r w:rsidRPr="00BC7CE9">
        <w:rPr>
          <w:rFonts w:ascii="Arial" w:hAnsi="Arial" w:cs="Arial"/>
          <w:b/>
          <w:color w:val="000000"/>
          <w:sz w:val="22"/>
          <w:szCs w:val="22"/>
        </w:rPr>
        <w:t>Zmocněnci pro jednání věcná a technická:</w:t>
      </w:r>
    </w:p>
    <w:p w14:paraId="49C577D3" w14:textId="77777777" w:rsidR="00144D9C" w:rsidRPr="00BC7CE9" w:rsidRDefault="00144D9C">
      <w:pPr>
        <w:rPr>
          <w:rFonts w:ascii="Arial" w:hAnsi="Arial" w:cs="Arial"/>
          <w:color w:val="000000"/>
          <w:sz w:val="22"/>
          <w:szCs w:val="22"/>
        </w:rPr>
      </w:pPr>
    </w:p>
    <w:p w14:paraId="3792C819" w14:textId="19086486" w:rsidR="00144D9C" w:rsidRPr="00246907" w:rsidRDefault="00144D9C">
      <w:pPr>
        <w:rPr>
          <w:rFonts w:ascii="Arial" w:hAnsi="Arial" w:cs="Arial"/>
          <w:bCs/>
          <w:color w:val="000000"/>
          <w:sz w:val="22"/>
          <w:szCs w:val="22"/>
        </w:rPr>
      </w:pPr>
      <w:r w:rsidRPr="00BC7CE9">
        <w:rPr>
          <w:rFonts w:ascii="Arial" w:hAnsi="Arial" w:cs="Arial"/>
          <w:color w:val="000000"/>
          <w:sz w:val="22"/>
          <w:szCs w:val="22"/>
        </w:rPr>
        <w:t>za kupujícího:</w:t>
      </w:r>
      <w:r w:rsidRPr="00BC7CE9">
        <w:rPr>
          <w:rFonts w:ascii="Arial" w:hAnsi="Arial" w:cs="Arial"/>
          <w:color w:val="000000"/>
          <w:sz w:val="22"/>
          <w:szCs w:val="22"/>
        </w:rPr>
        <w:tab/>
      </w:r>
      <w:r w:rsidRPr="00BC7CE9">
        <w:rPr>
          <w:rFonts w:ascii="Arial" w:hAnsi="Arial" w:cs="Arial"/>
          <w:color w:val="000000"/>
          <w:sz w:val="22"/>
          <w:szCs w:val="22"/>
        </w:rPr>
        <w:tab/>
      </w:r>
      <w:r w:rsidR="00351F38">
        <w:rPr>
          <w:rFonts w:ascii="Arial" w:hAnsi="Arial" w:cs="Arial"/>
          <w:b/>
          <w:color w:val="000000"/>
          <w:sz w:val="22"/>
          <w:szCs w:val="22"/>
        </w:rPr>
        <w:t>Jan Hodík</w:t>
      </w:r>
      <w:r w:rsidR="005E551F">
        <w:rPr>
          <w:rFonts w:ascii="Arial" w:hAnsi="Arial" w:cs="Arial"/>
          <w:b/>
          <w:color w:val="000000"/>
          <w:sz w:val="22"/>
          <w:szCs w:val="22"/>
        </w:rPr>
        <w:t>,</w:t>
      </w:r>
      <w:r w:rsidR="0024690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246907">
        <w:rPr>
          <w:rFonts w:ascii="Arial" w:hAnsi="Arial" w:cs="Arial"/>
          <w:bCs/>
          <w:color w:val="000000"/>
          <w:sz w:val="22"/>
          <w:szCs w:val="22"/>
        </w:rPr>
        <w:t xml:space="preserve">technický </w:t>
      </w:r>
      <w:proofErr w:type="gramStart"/>
      <w:r w:rsidR="00246907">
        <w:rPr>
          <w:rFonts w:ascii="Arial" w:hAnsi="Arial" w:cs="Arial"/>
          <w:bCs/>
          <w:color w:val="000000"/>
          <w:sz w:val="22"/>
          <w:szCs w:val="22"/>
        </w:rPr>
        <w:t>nákupčí - senior</w:t>
      </w:r>
      <w:proofErr w:type="gramEnd"/>
    </w:p>
    <w:p w14:paraId="151336E2" w14:textId="77777777" w:rsidR="00144D9C" w:rsidRPr="00BC7CE9" w:rsidRDefault="00144D9C">
      <w:pPr>
        <w:rPr>
          <w:rFonts w:ascii="Arial" w:hAnsi="Arial" w:cs="Arial"/>
          <w:color w:val="000000"/>
          <w:sz w:val="22"/>
          <w:szCs w:val="22"/>
        </w:rPr>
      </w:pPr>
      <w:r w:rsidRPr="00BC7CE9">
        <w:rPr>
          <w:rFonts w:ascii="Arial" w:hAnsi="Arial" w:cs="Arial"/>
          <w:color w:val="000000"/>
          <w:sz w:val="22"/>
          <w:szCs w:val="22"/>
        </w:rPr>
        <w:tab/>
      </w:r>
      <w:r w:rsidRPr="00BC7CE9">
        <w:rPr>
          <w:rFonts w:ascii="Arial" w:hAnsi="Arial" w:cs="Arial"/>
          <w:color w:val="000000"/>
          <w:sz w:val="22"/>
          <w:szCs w:val="22"/>
        </w:rPr>
        <w:tab/>
      </w:r>
      <w:r w:rsidRPr="00BC7CE9">
        <w:rPr>
          <w:rFonts w:ascii="Arial" w:hAnsi="Arial" w:cs="Arial"/>
          <w:color w:val="000000"/>
          <w:sz w:val="22"/>
          <w:szCs w:val="22"/>
        </w:rPr>
        <w:tab/>
      </w:r>
    </w:p>
    <w:p w14:paraId="1D2D40BD" w14:textId="2F3073AA" w:rsidR="0021008A" w:rsidRPr="00826D89" w:rsidRDefault="00144D9C" w:rsidP="0021008A">
      <w:pPr>
        <w:jc w:val="both"/>
        <w:rPr>
          <w:rFonts w:ascii="Arial" w:hAnsi="Arial" w:cs="Arial"/>
          <w:noProof/>
          <w:sz w:val="22"/>
          <w:szCs w:val="22"/>
        </w:rPr>
      </w:pPr>
      <w:r w:rsidRPr="00B87420">
        <w:rPr>
          <w:rFonts w:ascii="Arial" w:hAnsi="Arial" w:cs="Arial"/>
          <w:sz w:val="22"/>
          <w:szCs w:val="22"/>
        </w:rPr>
        <w:t>za prodávajícího:</w:t>
      </w:r>
      <w:r w:rsidRPr="00B87420">
        <w:rPr>
          <w:rFonts w:ascii="Arial" w:hAnsi="Arial" w:cs="Arial"/>
          <w:sz w:val="22"/>
          <w:szCs w:val="22"/>
        </w:rPr>
        <w:tab/>
      </w:r>
      <w:r w:rsidR="00B87420">
        <w:rPr>
          <w:rFonts w:ascii="Arial" w:hAnsi="Arial"/>
          <w:b/>
          <w:highlight w:val="yellow"/>
        </w:rPr>
        <w:t>[•]</w:t>
      </w:r>
    </w:p>
    <w:p w14:paraId="6C1954D2" w14:textId="77777777" w:rsidR="00144D9C" w:rsidRPr="00BC7CE9" w:rsidRDefault="00144D9C">
      <w:pPr>
        <w:rPr>
          <w:rFonts w:ascii="Arial" w:hAnsi="Arial" w:cs="Arial"/>
          <w:sz w:val="22"/>
          <w:szCs w:val="22"/>
        </w:rPr>
      </w:pPr>
    </w:p>
    <w:p w14:paraId="22D7E50A" w14:textId="77777777" w:rsidR="00211D21" w:rsidRDefault="00211D21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4F7A8813" w14:textId="77777777" w:rsidR="00144D9C" w:rsidRPr="00BC7CE9" w:rsidRDefault="00144D9C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BC7CE9">
        <w:rPr>
          <w:rFonts w:ascii="Arial" w:hAnsi="Arial" w:cs="Arial"/>
          <w:color w:val="000000"/>
          <w:sz w:val="22"/>
          <w:szCs w:val="22"/>
        </w:rPr>
        <w:t>uzavírají tuto</w:t>
      </w:r>
      <w:r w:rsidR="00C07564" w:rsidRPr="00BC7CE9">
        <w:rPr>
          <w:rFonts w:ascii="Arial" w:hAnsi="Arial" w:cs="Arial"/>
          <w:color w:val="000000"/>
          <w:sz w:val="22"/>
          <w:szCs w:val="22"/>
        </w:rPr>
        <w:t xml:space="preserve"> kupní smlouvu:</w:t>
      </w:r>
    </w:p>
    <w:p w14:paraId="2AC319C5" w14:textId="77777777" w:rsidR="009938FA" w:rsidRDefault="009938FA">
      <w:pPr>
        <w:suppressAutoHyphens w:val="0"/>
        <w:overflowPunct/>
        <w:autoSpaceDE/>
        <w:textAlignment w:val="auto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br w:type="page"/>
      </w:r>
    </w:p>
    <w:p w14:paraId="19C05E61" w14:textId="77777777" w:rsidR="00144D9C" w:rsidRPr="00BC7CE9" w:rsidRDefault="00144D9C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BC7CE9">
        <w:rPr>
          <w:rFonts w:ascii="Arial" w:hAnsi="Arial" w:cs="Arial"/>
          <w:b/>
          <w:caps/>
          <w:sz w:val="22"/>
          <w:szCs w:val="22"/>
        </w:rPr>
        <w:lastRenderedPageBreak/>
        <w:t>II.</w:t>
      </w:r>
    </w:p>
    <w:p w14:paraId="03F1717B" w14:textId="7E4FFDBD" w:rsidR="00144D9C" w:rsidRPr="00B309DE" w:rsidRDefault="007B1B55">
      <w:pPr>
        <w:jc w:val="center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t>ÚVODNÍ USTANOVENÍ</w:t>
      </w:r>
    </w:p>
    <w:p w14:paraId="609B1EAC" w14:textId="77777777" w:rsidR="00144D9C" w:rsidRPr="00B309DE" w:rsidRDefault="00144D9C">
      <w:pPr>
        <w:rPr>
          <w:rFonts w:ascii="Arial" w:hAnsi="Arial" w:cs="Arial"/>
          <w:sz w:val="22"/>
          <w:szCs w:val="22"/>
        </w:rPr>
      </w:pPr>
    </w:p>
    <w:p w14:paraId="69F13242" w14:textId="3C02C7FB" w:rsidR="005E551F" w:rsidRPr="005E551F" w:rsidRDefault="00461792" w:rsidP="005E551F">
      <w:pPr>
        <w:numPr>
          <w:ilvl w:val="0"/>
          <w:numId w:val="10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5E551F">
        <w:rPr>
          <w:rFonts w:ascii="Arial" w:hAnsi="Arial" w:cs="Arial"/>
          <w:sz w:val="22"/>
          <w:szCs w:val="22"/>
        </w:rPr>
        <w:t xml:space="preserve">Tato smlouva je uzavírána na základě výsledku veřejné zakázky malého rozsahu ve smyslu ustanovení § 31 ZZVZ s názvem „Obnova HW a SW </w:t>
      </w:r>
      <w:r>
        <w:rPr>
          <w:rFonts w:ascii="Arial" w:hAnsi="Arial" w:cs="Arial"/>
          <w:sz w:val="22"/>
          <w:szCs w:val="22"/>
        </w:rPr>
        <w:t>v grafickém studiu</w:t>
      </w:r>
      <w:r w:rsidRPr="005E551F">
        <w:rPr>
          <w:rFonts w:ascii="Arial" w:hAnsi="Arial" w:cs="Arial"/>
          <w:sz w:val="22"/>
          <w:szCs w:val="22"/>
        </w:rPr>
        <w:t>“ (dále jen „</w:t>
      </w:r>
      <w:r w:rsidRPr="00C114F1">
        <w:rPr>
          <w:rFonts w:ascii="Arial" w:hAnsi="Arial" w:cs="Arial"/>
          <w:b/>
          <w:bCs/>
          <w:sz w:val="22"/>
          <w:szCs w:val="22"/>
        </w:rPr>
        <w:t>veřejná zakázka malého rozsahu</w:t>
      </w:r>
      <w:r w:rsidRPr="005E551F">
        <w:rPr>
          <w:rFonts w:ascii="Arial" w:hAnsi="Arial" w:cs="Arial"/>
          <w:sz w:val="22"/>
          <w:szCs w:val="22"/>
        </w:rPr>
        <w:t xml:space="preserve">“), a to s </w:t>
      </w:r>
      <w:r>
        <w:rPr>
          <w:rFonts w:ascii="Arial" w:hAnsi="Arial" w:cs="Arial"/>
          <w:sz w:val="22"/>
          <w:szCs w:val="22"/>
        </w:rPr>
        <w:t>k</w:t>
      </w:r>
      <w:r w:rsidRPr="005E551F">
        <w:rPr>
          <w:rFonts w:ascii="Arial" w:hAnsi="Arial" w:cs="Arial"/>
          <w:sz w:val="22"/>
          <w:szCs w:val="22"/>
        </w:rPr>
        <w:t xml:space="preserve">upujícím, který splňuje všechny zadávací podmínky, a jehož nabídka byla vybrána jako ekonomicky nejvýhodnější. Podkladem pro tuto smlouvu je rovněž nabídka </w:t>
      </w:r>
      <w:r>
        <w:rPr>
          <w:rFonts w:ascii="Arial" w:hAnsi="Arial" w:cs="Arial"/>
          <w:sz w:val="22"/>
          <w:szCs w:val="22"/>
        </w:rPr>
        <w:t>k</w:t>
      </w:r>
      <w:r w:rsidRPr="005E551F">
        <w:rPr>
          <w:rFonts w:ascii="Arial" w:hAnsi="Arial" w:cs="Arial"/>
          <w:sz w:val="22"/>
          <w:szCs w:val="22"/>
        </w:rPr>
        <w:t xml:space="preserve">upujícího ze dne </w:t>
      </w:r>
      <w:r>
        <w:rPr>
          <w:rFonts w:ascii="Arial" w:hAnsi="Arial"/>
          <w:b/>
          <w:highlight w:val="yellow"/>
        </w:rPr>
        <w:t>[•]</w:t>
      </w:r>
      <w:r w:rsidRPr="005E551F">
        <w:rPr>
          <w:rFonts w:ascii="Arial" w:hAnsi="Arial" w:cs="Arial"/>
          <w:sz w:val="22"/>
          <w:szCs w:val="22"/>
        </w:rPr>
        <w:t>, jejíž obsah je Smluvním stranám znám (dále jen „</w:t>
      </w:r>
      <w:r w:rsidRPr="00C114F1">
        <w:rPr>
          <w:rFonts w:ascii="Arial" w:hAnsi="Arial" w:cs="Arial"/>
          <w:b/>
          <w:bCs/>
          <w:sz w:val="22"/>
          <w:szCs w:val="22"/>
        </w:rPr>
        <w:t>Nabídka</w:t>
      </w:r>
      <w:r w:rsidRPr="005E551F">
        <w:rPr>
          <w:rFonts w:ascii="Arial" w:hAnsi="Arial" w:cs="Arial"/>
          <w:sz w:val="22"/>
          <w:szCs w:val="22"/>
        </w:rPr>
        <w:t>“).</w:t>
      </w:r>
    </w:p>
    <w:p w14:paraId="6522051C" w14:textId="2FF81225" w:rsidR="005E551F" w:rsidRPr="005E551F" w:rsidRDefault="00461792" w:rsidP="005E551F">
      <w:pPr>
        <w:numPr>
          <w:ilvl w:val="0"/>
          <w:numId w:val="10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5E551F">
        <w:rPr>
          <w:rFonts w:ascii="Arial" w:hAnsi="Arial" w:cs="Arial"/>
          <w:sz w:val="22"/>
          <w:szCs w:val="22"/>
        </w:rPr>
        <w:t xml:space="preserve">Při výkladu obsahu této smlouvy jsou </w:t>
      </w:r>
      <w:r>
        <w:rPr>
          <w:rFonts w:ascii="Arial" w:hAnsi="Arial" w:cs="Arial"/>
          <w:sz w:val="22"/>
          <w:szCs w:val="22"/>
        </w:rPr>
        <w:t>s</w:t>
      </w:r>
      <w:r w:rsidRPr="005E551F">
        <w:rPr>
          <w:rFonts w:ascii="Arial" w:hAnsi="Arial" w:cs="Arial"/>
          <w:sz w:val="22"/>
          <w:szCs w:val="22"/>
        </w:rPr>
        <w:t>mluvní strany povinny přihlížet k zadávacím podmínkám a k účelu veřejné zakázky malého rozsahu. Ustanovení právních předpisů o výkladu právního jednání tím nejsou nijak dotčena.</w:t>
      </w:r>
    </w:p>
    <w:p w14:paraId="21BB9807" w14:textId="77777777" w:rsidR="007B1B55" w:rsidRDefault="007B1B55" w:rsidP="007B1B55">
      <w:pPr>
        <w:jc w:val="center"/>
        <w:rPr>
          <w:rFonts w:ascii="Arial" w:hAnsi="Arial" w:cs="Arial"/>
          <w:b/>
          <w:caps/>
          <w:sz w:val="22"/>
          <w:szCs w:val="22"/>
        </w:rPr>
      </w:pPr>
    </w:p>
    <w:p w14:paraId="63449EBE" w14:textId="77777777" w:rsidR="007B1B55" w:rsidRDefault="007B1B55" w:rsidP="007B1B55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B76E4C">
        <w:rPr>
          <w:rFonts w:ascii="Arial" w:hAnsi="Arial" w:cs="Arial"/>
          <w:b/>
          <w:caps/>
          <w:sz w:val="22"/>
          <w:szCs w:val="22"/>
        </w:rPr>
        <w:t>III.</w:t>
      </w:r>
    </w:p>
    <w:p w14:paraId="5A8AD136" w14:textId="1AD5A210" w:rsidR="007B1B55" w:rsidRDefault="007B1B55" w:rsidP="007B1B55">
      <w:pPr>
        <w:jc w:val="center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t>PŘEDMĚT SMLOUVY</w:t>
      </w:r>
    </w:p>
    <w:p w14:paraId="10B70067" w14:textId="77777777" w:rsidR="00134407" w:rsidRPr="00B309DE" w:rsidRDefault="00134407" w:rsidP="007B1B55">
      <w:pPr>
        <w:jc w:val="center"/>
        <w:rPr>
          <w:rFonts w:ascii="Arial" w:hAnsi="Arial" w:cs="Arial"/>
          <w:b/>
          <w:caps/>
          <w:sz w:val="22"/>
          <w:szCs w:val="22"/>
        </w:rPr>
      </w:pPr>
    </w:p>
    <w:p w14:paraId="3D24B1A1" w14:textId="1437EF7E" w:rsidR="00134407" w:rsidRPr="00134407" w:rsidRDefault="00134407" w:rsidP="00134407">
      <w:pPr>
        <w:numPr>
          <w:ilvl w:val="0"/>
          <w:numId w:val="40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134407">
        <w:rPr>
          <w:rFonts w:ascii="Arial" w:hAnsi="Arial" w:cs="Arial"/>
          <w:sz w:val="22"/>
          <w:szCs w:val="22"/>
        </w:rPr>
        <w:t xml:space="preserve">Předmětem této smlouvy je závazek </w:t>
      </w:r>
      <w:r w:rsidR="00E07141">
        <w:rPr>
          <w:rFonts w:ascii="Arial" w:hAnsi="Arial" w:cs="Arial"/>
          <w:sz w:val="22"/>
          <w:szCs w:val="22"/>
        </w:rPr>
        <w:t>p</w:t>
      </w:r>
      <w:r w:rsidRPr="00134407">
        <w:rPr>
          <w:rFonts w:ascii="Arial" w:hAnsi="Arial" w:cs="Arial"/>
          <w:sz w:val="22"/>
          <w:szCs w:val="22"/>
        </w:rPr>
        <w:t xml:space="preserve">rodávajícího </w:t>
      </w:r>
      <w:bookmarkStart w:id="0" w:name="_Hlk48062256"/>
      <w:r w:rsidRPr="00134407">
        <w:rPr>
          <w:rFonts w:ascii="Arial" w:hAnsi="Arial" w:cs="Arial"/>
          <w:sz w:val="22"/>
          <w:szCs w:val="22"/>
        </w:rPr>
        <w:t xml:space="preserve">dodat </w:t>
      </w:r>
      <w:r>
        <w:rPr>
          <w:rFonts w:ascii="Arial" w:hAnsi="Arial" w:cs="Arial"/>
          <w:sz w:val="22"/>
          <w:szCs w:val="22"/>
        </w:rPr>
        <w:t xml:space="preserve">a nainstalovat </w:t>
      </w:r>
      <w:r w:rsidR="00E07141">
        <w:rPr>
          <w:rFonts w:ascii="Arial" w:hAnsi="Arial" w:cs="Arial"/>
          <w:sz w:val="22"/>
          <w:szCs w:val="22"/>
        </w:rPr>
        <w:t>k</w:t>
      </w:r>
      <w:r w:rsidRPr="00134407">
        <w:rPr>
          <w:rFonts w:ascii="Arial" w:hAnsi="Arial" w:cs="Arial"/>
          <w:sz w:val="22"/>
          <w:szCs w:val="22"/>
        </w:rPr>
        <w:t xml:space="preserve">upujícímu HW a SW dle technické specifikace, která je jako nedílná součást této smlouvy uvedena v Příloze č. 1 </w:t>
      </w:r>
      <w:r w:rsidR="00E24645">
        <w:rPr>
          <w:rFonts w:ascii="Arial" w:hAnsi="Arial" w:cs="Arial"/>
          <w:sz w:val="22"/>
          <w:szCs w:val="22"/>
        </w:rPr>
        <w:t>této smlouvy</w:t>
      </w:r>
      <w:bookmarkEnd w:id="0"/>
      <w:r w:rsidR="00E24645">
        <w:rPr>
          <w:rFonts w:ascii="Arial" w:hAnsi="Arial" w:cs="Arial"/>
          <w:sz w:val="22"/>
          <w:szCs w:val="22"/>
        </w:rPr>
        <w:t xml:space="preserve"> </w:t>
      </w:r>
      <w:r w:rsidRPr="00134407">
        <w:rPr>
          <w:rFonts w:ascii="Arial" w:hAnsi="Arial" w:cs="Arial"/>
          <w:sz w:val="22"/>
          <w:szCs w:val="22"/>
        </w:rPr>
        <w:t>(dále jen „</w:t>
      </w:r>
      <w:r w:rsidRPr="00C114F1">
        <w:rPr>
          <w:rFonts w:ascii="Arial" w:hAnsi="Arial" w:cs="Arial"/>
          <w:b/>
          <w:bCs/>
          <w:sz w:val="22"/>
          <w:szCs w:val="22"/>
        </w:rPr>
        <w:t xml:space="preserve">předmět </w:t>
      </w:r>
      <w:r w:rsidR="008E0340">
        <w:rPr>
          <w:rFonts w:ascii="Arial" w:hAnsi="Arial" w:cs="Arial"/>
          <w:b/>
          <w:bCs/>
          <w:sz w:val="22"/>
          <w:szCs w:val="22"/>
        </w:rPr>
        <w:t>plnění</w:t>
      </w:r>
      <w:r w:rsidRPr="00134407">
        <w:rPr>
          <w:rFonts w:ascii="Arial" w:hAnsi="Arial" w:cs="Arial"/>
          <w:sz w:val="22"/>
          <w:szCs w:val="22"/>
        </w:rPr>
        <w:t>“</w:t>
      </w:r>
      <w:r w:rsidR="00621E3D">
        <w:rPr>
          <w:rFonts w:ascii="Arial" w:hAnsi="Arial" w:cs="Arial"/>
          <w:sz w:val="22"/>
          <w:szCs w:val="22"/>
        </w:rPr>
        <w:t xml:space="preserve"> nebo „</w:t>
      </w:r>
      <w:r w:rsidR="00621E3D" w:rsidRPr="00C114F1">
        <w:rPr>
          <w:rFonts w:ascii="Arial" w:hAnsi="Arial" w:cs="Arial"/>
          <w:b/>
          <w:bCs/>
          <w:sz w:val="22"/>
          <w:szCs w:val="22"/>
        </w:rPr>
        <w:t>zařízení</w:t>
      </w:r>
      <w:r w:rsidR="00621E3D">
        <w:rPr>
          <w:rFonts w:ascii="Arial" w:hAnsi="Arial" w:cs="Arial"/>
          <w:sz w:val="22"/>
          <w:szCs w:val="22"/>
        </w:rPr>
        <w:t>“</w:t>
      </w:r>
      <w:r w:rsidRPr="00134407">
        <w:rPr>
          <w:rFonts w:ascii="Arial" w:hAnsi="Arial" w:cs="Arial"/>
          <w:sz w:val="22"/>
          <w:szCs w:val="22"/>
        </w:rPr>
        <w:t xml:space="preserve">), a dále závazek převést na </w:t>
      </w:r>
      <w:r w:rsidR="00E07141">
        <w:rPr>
          <w:rFonts w:ascii="Arial" w:hAnsi="Arial" w:cs="Arial"/>
          <w:sz w:val="22"/>
          <w:szCs w:val="22"/>
        </w:rPr>
        <w:t>k</w:t>
      </w:r>
      <w:r w:rsidRPr="00134407">
        <w:rPr>
          <w:rFonts w:ascii="Arial" w:hAnsi="Arial" w:cs="Arial"/>
          <w:sz w:val="22"/>
          <w:szCs w:val="22"/>
        </w:rPr>
        <w:t xml:space="preserve">upujícího vlastnické právo k předmětu </w:t>
      </w:r>
      <w:r w:rsidR="00333A22">
        <w:rPr>
          <w:rFonts w:ascii="Arial" w:hAnsi="Arial" w:cs="Arial"/>
          <w:sz w:val="22"/>
          <w:szCs w:val="22"/>
        </w:rPr>
        <w:t>plnění</w:t>
      </w:r>
      <w:r w:rsidRPr="00134407">
        <w:rPr>
          <w:rFonts w:ascii="Arial" w:hAnsi="Arial" w:cs="Arial"/>
          <w:sz w:val="22"/>
          <w:szCs w:val="22"/>
        </w:rPr>
        <w:t xml:space="preserve">. </w:t>
      </w:r>
    </w:p>
    <w:p w14:paraId="43BF3EB6" w14:textId="40EB63C1" w:rsidR="00134407" w:rsidRPr="00134407" w:rsidRDefault="00134407" w:rsidP="00134407">
      <w:pPr>
        <w:numPr>
          <w:ilvl w:val="0"/>
          <w:numId w:val="40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134407">
        <w:rPr>
          <w:rFonts w:ascii="Arial" w:hAnsi="Arial" w:cs="Arial"/>
          <w:sz w:val="22"/>
          <w:szCs w:val="22"/>
        </w:rPr>
        <w:t xml:space="preserve">Kupující se touto smlouvou zavazuje předmět </w:t>
      </w:r>
      <w:r w:rsidR="00333A22">
        <w:rPr>
          <w:rFonts w:ascii="Arial" w:hAnsi="Arial" w:cs="Arial"/>
          <w:sz w:val="22"/>
          <w:szCs w:val="22"/>
        </w:rPr>
        <w:t>plnění</w:t>
      </w:r>
      <w:r w:rsidRPr="00134407">
        <w:rPr>
          <w:rFonts w:ascii="Arial" w:hAnsi="Arial" w:cs="Arial"/>
          <w:sz w:val="22"/>
          <w:szCs w:val="22"/>
        </w:rPr>
        <w:t xml:space="preserve"> řádně dodaný v požadovaném množství, druhu, jakosti, technické specifikaci a termínu převzít a zaplatit za něj cenu v souladu s čl. V této smlouvy.</w:t>
      </w:r>
    </w:p>
    <w:p w14:paraId="02A53AA0" w14:textId="77777777" w:rsidR="00144D9C" w:rsidRPr="00441E6F" w:rsidRDefault="00144D9C" w:rsidP="007B1B55">
      <w:pPr>
        <w:numPr>
          <w:ilvl w:val="0"/>
          <w:numId w:val="40"/>
        </w:numPr>
        <w:spacing w:after="120"/>
        <w:jc w:val="both"/>
        <w:rPr>
          <w:rFonts w:ascii="Arial" w:hAnsi="Arial" w:cs="Arial"/>
          <w:sz w:val="22"/>
          <w:szCs w:val="22"/>
        </w:rPr>
      </w:pPr>
      <w:bookmarkStart w:id="1" w:name="_Hlk48062305"/>
      <w:r w:rsidRPr="00441E6F">
        <w:rPr>
          <w:rFonts w:ascii="Arial" w:hAnsi="Arial" w:cs="Arial"/>
          <w:sz w:val="22"/>
          <w:szCs w:val="22"/>
        </w:rPr>
        <w:t xml:space="preserve">Součástí </w:t>
      </w:r>
      <w:r w:rsidR="00C111E4" w:rsidRPr="00441E6F">
        <w:rPr>
          <w:rFonts w:ascii="Arial" w:hAnsi="Arial" w:cs="Arial"/>
          <w:sz w:val="22"/>
          <w:szCs w:val="22"/>
        </w:rPr>
        <w:t>závazku prodávajícího dle předchozího odstavce</w:t>
      </w:r>
      <w:r w:rsidRPr="00441E6F">
        <w:rPr>
          <w:rFonts w:ascii="Arial" w:hAnsi="Arial" w:cs="Arial"/>
          <w:sz w:val="22"/>
          <w:szCs w:val="22"/>
        </w:rPr>
        <w:t xml:space="preserve"> je:</w:t>
      </w:r>
    </w:p>
    <w:p w14:paraId="18DF236C" w14:textId="71C3B0CE" w:rsidR="00134407" w:rsidRPr="00441E6F" w:rsidRDefault="00134407" w:rsidP="00134407">
      <w:pPr>
        <w:numPr>
          <w:ilvl w:val="0"/>
          <w:numId w:val="44"/>
        </w:numPr>
        <w:suppressAutoHyphens w:val="0"/>
        <w:overflowPunct/>
        <w:autoSpaceDE/>
        <w:jc w:val="both"/>
        <w:textAlignment w:val="auto"/>
        <w:rPr>
          <w:rFonts w:ascii="Arial" w:hAnsi="Arial"/>
          <w:sz w:val="22"/>
          <w:lang w:eastAsia="cs-CZ"/>
        </w:rPr>
      </w:pPr>
      <w:proofErr w:type="spellStart"/>
      <w:r w:rsidRPr="00441E6F">
        <w:rPr>
          <w:rFonts w:ascii="Arial" w:hAnsi="Arial"/>
          <w:sz w:val="22"/>
          <w:lang w:eastAsia="cs-CZ"/>
        </w:rPr>
        <w:t>předinstalace</w:t>
      </w:r>
      <w:proofErr w:type="spellEnd"/>
      <w:r w:rsidRPr="00441E6F">
        <w:rPr>
          <w:rFonts w:ascii="Arial" w:hAnsi="Arial"/>
          <w:sz w:val="22"/>
          <w:lang w:eastAsia="cs-CZ"/>
        </w:rPr>
        <w:t xml:space="preserve"> a zprovoznění</w:t>
      </w:r>
      <w:r w:rsidR="00C13029">
        <w:rPr>
          <w:rFonts w:ascii="Arial" w:hAnsi="Arial"/>
          <w:sz w:val="22"/>
          <w:lang w:eastAsia="cs-CZ"/>
        </w:rPr>
        <w:t xml:space="preserve"> předmětu plnění</w:t>
      </w:r>
      <w:r w:rsidRPr="00441E6F">
        <w:rPr>
          <w:rFonts w:ascii="Arial" w:hAnsi="Arial"/>
          <w:sz w:val="22"/>
          <w:lang w:eastAsia="cs-CZ"/>
        </w:rPr>
        <w:t xml:space="preserve"> v sídle prodávajícího. Rozpis SW, který bude na pracovních stanicích instalován, je uveden </w:t>
      </w:r>
      <w:r w:rsidRPr="00441E6F">
        <w:rPr>
          <w:rFonts w:ascii="Arial" w:hAnsi="Arial"/>
          <w:sz w:val="22"/>
          <w:szCs w:val="22"/>
          <w:lang w:eastAsia="cs-CZ"/>
        </w:rPr>
        <w:t>v Příloze č. 1</w:t>
      </w:r>
      <w:r w:rsidR="00E24645">
        <w:rPr>
          <w:rFonts w:ascii="Arial" w:hAnsi="Arial"/>
          <w:sz w:val="22"/>
          <w:szCs w:val="22"/>
          <w:lang w:eastAsia="cs-CZ"/>
        </w:rPr>
        <w:t xml:space="preserve"> této smlouvy</w:t>
      </w:r>
      <w:r w:rsidRPr="00441E6F">
        <w:rPr>
          <w:rFonts w:ascii="Arial" w:hAnsi="Arial"/>
          <w:sz w:val="22"/>
          <w:szCs w:val="22"/>
          <w:lang w:eastAsia="cs-CZ"/>
        </w:rPr>
        <w:t>;</w:t>
      </w:r>
    </w:p>
    <w:p w14:paraId="435EB7AE" w14:textId="77777777" w:rsidR="00134407" w:rsidRPr="00441E6F" w:rsidRDefault="00134407" w:rsidP="00134407">
      <w:pPr>
        <w:suppressAutoHyphens w:val="0"/>
        <w:overflowPunct/>
        <w:autoSpaceDE/>
        <w:ind w:left="720"/>
        <w:jc w:val="both"/>
        <w:textAlignment w:val="auto"/>
        <w:rPr>
          <w:rFonts w:ascii="Arial" w:hAnsi="Arial"/>
          <w:sz w:val="22"/>
          <w:lang w:eastAsia="cs-CZ"/>
        </w:rPr>
      </w:pPr>
    </w:p>
    <w:p w14:paraId="23B97910" w14:textId="7B62C9DD" w:rsidR="00134407" w:rsidRPr="00441E6F" w:rsidRDefault="00134407" w:rsidP="00134407">
      <w:pPr>
        <w:numPr>
          <w:ilvl w:val="0"/>
          <w:numId w:val="44"/>
        </w:numPr>
        <w:suppressAutoHyphens w:val="0"/>
        <w:overflowPunct/>
        <w:autoSpaceDE/>
        <w:jc w:val="both"/>
        <w:textAlignment w:val="auto"/>
        <w:rPr>
          <w:rFonts w:ascii="Arial" w:hAnsi="Arial"/>
          <w:sz w:val="22"/>
          <w:lang w:eastAsia="cs-CZ"/>
        </w:rPr>
      </w:pPr>
      <w:r w:rsidRPr="00441E6F">
        <w:rPr>
          <w:rFonts w:ascii="Arial" w:hAnsi="Arial"/>
          <w:bCs/>
          <w:sz w:val="22"/>
          <w:lang w:eastAsia="cs-CZ"/>
        </w:rPr>
        <w:t xml:space="preserve">doprava předmětu </w:t>
      </w:r>
      <w:r w:rsidRPr="008E0340">
        <w:rPr>
          <w:rFonts w:ascii="Arial" w:hAnsi="Arial"/>
          <w:bCs/>
          <w:sz w:val="22"/>
          <w:lang w:eastAsia="cs-CZ"/>
        </w:rPr>
        <w:t>plnění</w:t>
      </w:r>
      <w:r w:rsidRPr="00441E6F">
        <w:rPr>
          <w:rFonts w:ascii="Arial" w:hAnsi="Arial"/>
          <w:bCs/>
          <w:sz w:val="22"/>
          <w:lang w:eastAsia="cs-CZ"/>
        </w:rPr>
        <w:t xml:space="preserve"> do objektu kupujícího na adrese uvedené v čl. I</w:t>
      </w:r>
      <w:r w:rsidR="000B46C6" w:rsidRPr="00441E6F">
        <w:rPr>
          <w:rFonts w:ascii="Arial" w:hAnsi="Arial"/>
          <w:bCs/>
          <w:sz w:val="22"/>
          <w:lang w:eastAsia="cs-CZ"/>
        </w:rPr>
        <w:t>V</w:t>
      </w:r>
      <w:r w:rsidRPr="00441E6F">
        <w:rPr>
          <w:rFonts w:ascii="Arial" w:hAnsi="Arial"/>
          <w:bCs/>
          <w:sz w:val="22"/>
          <w:lang w:eastAsia="cs-CZ"/>
        </w:rPr>
        <w:t xml:space="preserve"> odst. </w:t>
      </w:r>
      <w:r w:rsidR="009F7A52">
        <w:rPr>
          <w:rFonts w:ascii="Arial" w:hAnsi="Arial"/>
          <w:bCs/>
          <w:sz w:val="22"/>
          <w:lang w:eastAsia="cs-CZ"/>
        </w:rPr>
        <w:t>3</w:t>
      </w:r>
      <w:r w:rsidRPr="00441E6F">
        <w:rPr>
          <w:rFonts w:ascii="Arial" w:hAnsi="Arial"/>
          <w:bCs/>
          <w:sz w:val="22"/>
          <w:lang w:eastAsia="cs-CZ"/>
        </w:rPr>
        <w:t xml:space="preserve"> této smlouvy;</w:t>
      </w:r>
    </w:p>
    <w:p w14:paraId="1D660F0A" w14:textId="77777777" w:rsidR="00134407" w:rsidRPr="00441E6F" w:rsidRDefault="00134407" w:rsidP="00134407">
      <w:pPr>
        <w:suppressAutoHyphens w:val="0"/>
        <w:overflowPunct/>
        <w:autoSpaceDE/>
        <w:ind w:left="360"/>
        <w:jc w:val="both"/>
        <w:textAlignment w:val="auto"/>
        <w:rPr>
          <w:rFonts w:ascii="Arial" w:hAnsi="Arial"/>
          <w:sz w:val="22"/>
          <w:lang w:eastAsia="cs-CZ"/>
        </w:rPr>
      </w:pPr>
    </w:p>
    <w:p w14:paraId="6F5BBD42" w14:textId="17E72D61" w:rsidR="00134407" w:rsidRPr="00441E6F" w:rsidRDefault="00134407" w:rsidP="00134407">
      <w:pPr>
        <w:numPr>
          <w:ilvl w:val="0"/>
          <w:numId w:val="44"/>
        </w:numPr>
        <w:suppressAutoHyphens w:val="0"/>
        <w:overflowPunct/>
        <w:autoSpaceDE/>
        <w:jc w:val="both"/>
        <w:textAlignment w:val="auto"/>
        <w:rPr>
          <w:rFonts w:ascii="Arial" w:hAnsi="Arial"/>
          <w:sz w:val="22"/>
          <w:lang w:eastAsia="cs-CZ"/>
        </w:rPr>
      </w:pPr>
      <w:r w:rsidRPr="00441E6F">
        <w:rPr>
          <w:rFonts w:ascii="Arial" w:hAnsi="Arial"/>
          <w:sz w:val="22"/>
          <w:lang w:eastAsia="cs-CZ"/>
        </w:rPr>
        <w:t xml:space="preserve">instalace, oživení, připojení periferií (tiskárny, skenery) a uvedení předmětu </w:t>
      </w:r>
      <w:r w:rsidRPr="008E0340">
        <w:rPr>
          <w:rFonts w:ascii="Arial" w:hAnsi="Arial"/>
          <w:sz w:val="22"/>
          <w:lang w:eastAsia="cs-CZ"/>
        </w:rPr>
        <w:t>plnění</w:t>
      </w:r>
      <w:r w:rsidRPr="00441E6F">
        <w:rPr>
          <w:rFonts w:ascii="Arial" w:hAnsi="Arial"/>
          <w:sz w:val="22"/>
          <w:lang w:eastAsia="cs-CZ"/>
        </w:rPr>
        <w:t xml:space="preserve"> do provozu </w:t>
      </w:r>
      <w:r w:rsidRPr="00441E6F">
        <w:rPr>
          <w:rFonts w:ascii="Arial" w:hAnsi="Arial" w:cs="Arial"/>
          <w:sz w:val="22"/>
          <w:lang w:eastAsia="cs-CZ"/>
        </w:rPr>
        <w:t>v sídle kupujícího, včetně prověření jeho funkčnosti zkušebním provozem</w:t>
      </w:r>
      <w:r w:rsidRPr="00441E6F">
        <w:rPr>
          <w:rFonts w:ascii="Arial" w:hAnsi="Arial"/>
          <w:sz w:val="22"/>
          <w:lang w:eastAsia="cs-CZ"/>
        </w:rPr>
        <w:t xml:space="preserve"> v rozsahu 10 pracovních dnů;</w:t>
      </w:r>
    </w:p>
    <w:p w14:paraId="2D7889E2" w14:textId="77777777" w:rsidR="00134407" w:rsidRPr="00441E6F" w:rsidRDefault="00134407" w:rsidP="00134407">
      <w:pPr>
        <w:suppressAutoHyphens w:val="0"/>
        <w:overflowPunct/>
        <w:autoSpaceDE/>
        <w:jc w:val="both"/>
        <w:textAlignment w:val="auto"/>
        <w:rPr>
          <w:rFonts w:ascii="Arial" w:hAnsi="Arial"/>
          <w:sz w:val="22"/>
          <w:lang w:eastAsia="cs-CZ"/>
        </w:rPr>
      </w:pPr>
    </w:p>
    <w:p w14:paraId="044E7527" w14:textId="1F1159B3" w:rsidR="00134407" w:rsidRPr="00441E6F" w:rsidRDefault="00134407" w:rsidP="00134407">
      <w:pPr>
        <w:numPr>
          <w:ilvl w:val="0"/>
          <w:numId w:val="44"/>
        </w:numPr>
        <w:suppressAutoHyphens w:val="0"/>
        <w:overflowPunct/>
        <w:autoSpaceDE/>
        <w:jc w:val="both"/>
        <w:textAlignment w:val="auto"/>
        <w:rPr>
          <w:rFonts w:ascii="Arial" w:hAnsi="Arial"/>
          <w:sz w:val="22"/>
          <w:lang w:eastAsia="cs-CZ"/>
        </w:rPr>
      </w:pPr>
      <w:r w:rsidRPr="00441E6F">
        <w:rPr>
          <w:rFonts w:ascii="Arial" w:hAnsi="Arial"/>
          <w:sz w:val="22"/>
          <w:lang w:eastAsia="cs-CZ"/>
        </w:rPr>
        <w:t xml:space="preserve">poskytnutí školení na SW pro určené operátory kupujícího v počtu maximálně 5 (pět) osob (dále jen „školení“) v rozsahu </w:t>
      </w:r>
      <w:r w:rsidR="00C13029">
        <w:rPr>
          <w:rFonts w:ascii="Arial" w:hAnsi="Arial"/>
          <w:sz w:val="22"/>
          <w:lang w:eastAsia="cs-CZ"/>
        </w:rPr>
        <w:t>uvedeném v </w:t>
      </w:r>
      <w:r w:rsidR="008E0340">
        <w:rPr>
          <w:rFonts w:ascii="Arial" w:hAnsi="Arial"/>
          <w:sz w:val="22"/>
          <w:lang w:eastAsia="cs-CZ"/>
        </w:rPr>
        <w:t>P</w:t>
      </w:r>
      <w:r w:rsidR="00C13029">
        <w:rPr>
          <w:rFonts w:ascii="Arial" w:hAnsi="Arial"/>
          <w:sz w:val="22"/>
          <w:lang w:eastAsia="cs-CZ"/>
        </w:rPr>
        <w:t>říloze č.1 této smlouvy,</w:t>
      </w:r>
      <w:r w:rsidRPr="00441E6F">
        <w:rPr>
          <w:rFonts w:ascii="Arial" w:hAnsi="Arial"/>
          <w:sz w:val="22"/>
          <w:lang w:eastAsia="cs-CZ"/>
        </w:rPr>
        <w:t xml:space="preserve"> a to přímo v sídle kupujícího;</w:t>
      </w:r>
    </w:p>
    <w:p w14:paraId="50F108AC" w14:textId="77777777" w:rsidR="00134407" w:rsidRPr="00441E6F" w:rsidRDefault="00134407" w:rsidP="00134407">
      <w:pPr>
        <w:suppressAutoHyphens w:val="0"/>
        <w:overflowPunct/>
        <w:autoSpaceDE/>
        <w:jc w:val="both"/>
        <w:textAlignment w:val="auto"/>
        <w:rPr>
          <w:rFonts w:ascii="Arial" w:hAnsi="Arial"/>
          <w:sz w:val="22"/>
          <w:lang w:eastAsia="cs-CZ"/>
        </w:rPr>
      </w:pPr>
    </w:p>
    <w:p w14:paraId="49E68E78" w14:textId="4E0C1067" w:rsidR="00134407" w:rsidRPr="00441E6F" w:rsidRDefault="00134407" w:rsidP="00134407">
      <w:pPr>
        <w:numPr>
          <w:ilvl w:val="0"/>
          <w:numId w:val="44"/>
        </w:numPr>
        <w:suppressAutoHyphens w:val="0"/>
        <w:overflowPunct/>
        <w:autoSpaceDE/>
        <w:jc w:val="both"/>
        <w:textAlignment w:val="auto"/>
        <w:rPr>
          <w:rFonts w:ascii="Arial" w:hAnsi="Arial"/>
          <w:sz w:val="22"/>
          <w:lang w:eastAsia="cs-CZ"/>
        </w:rPr>
      </w:pPr>
      <w:r w:rsidRPr="00441E6F">
        <w:rPr>
          <w:rFonts w:ascii="Arial" w:hAnsi="Arial"/>
          <w:sz w:val="22"/>
          <w:lang w:eastAsia="cs-CZ"/>
        </w:rPr>
        <w:t xml:space="preserve">dodání všech dokladů nutných k převzetí a užívání předmětu plnění (dále jen "doklady"). </w:t>
      </w:r>
    </w:p>
    <w:bookmarkEnd w:id="1"/>
    <w:p w14:paraId="3FDE0F11" w14:textId="77777777" w:rsidR="00134407" w:rsidRPr="00441E6F" w:rsidRDefault="00134407" w:rsidP="00134407">
      <w:pPr>
        <w:suppressAutoHyphens w:val="0"/>
        <w:overflowPunct/>
        <w:autoSpaceDE/>
        <w:jc w:val="both"/>
        <w:textAlignment w:val="auto"/>
        <w:rPr>
          <w:rFonts w:ascii="Arial" w:hAnsi="Arial"/>
          <w:sz w:val="22"/>
          <w:lang w:eastAsia="cs-CZ"/>
        </w:rPr>
      </w:pPr>
    </w:p>
    <w:p w14:paraId="35F5C814" w14:textId="255BEA9D" w:rsidR="00134407" w:rsidRPr="00134407" w:rsidRDefault="00134407" w:rsidP="00134407">
      <w:pPr>
        <w:pStyle w:val="Odstavecseseznamem"/>
        <w:numPr>
          <w:ilvl w:val="0"/>
          <w:numId w:val="40"/>
        </w:numPr>
        <w:suppressAutoHyphens w:val="0"/>
        <w:overflowPunct/>
        <w:autoSpaceDE/>
        <w:jc w:val="both"/>
        <w:textAlignment w:val="auto"/>
        <w:rPr>
          <w:rFonts w:ascii="Arial" w:hAnsi="Arial"/>
          <w:sz w:val="22"/>
          <w:lang w:eastAsia="cs-CZ"/>
        </w:rPr>
      </w:pPr>
      <w:bookmarkStart w:id="2" w:name="_Hlk48062397"/>
      <w:r w:rsidRPr="00134407">
        <w:rPr>
          <w:rFonts w:ascii="Arial" w:hAnsi="Arial"/>
          <w:sz w:val="22"/>
          <w:lang w:eastAsia="cs-CZ"/>
        </w:rPr>
        <w:t>SW podle odst. 1 tohoto článku bude prodávajícím dodán na nosičích CD, DVD nebo jiném přenosném médiu, kde budou obsaženy i licenční podmínky</w:t>
      </w:r>
      <w:bookmarkEnd w:id="2"/>
      <w:r w:rsidRPr="00134407">
        <w:rPr>
          <w:rFonts w:ascii="Arial" w:hAnsi="Arial"/>
          <w:sz w:val="22"/>
          <w:lang w:eastAsia="cs-CZ"/>
        </w:rPr>
        <w:t xml:space="preserve">. </w:t>
      </w:r>
    </w:p>
    <w:p w14:paraId="31096DD9" w14:textId="77777777" w:rsidR="00134407" w:rsidRPr="00134407" w:rsidRDefault="00134407" w:rsidP="00134407">
      <w:pPr>
        <w:suppressAutoHyphens w:val="0"/>
        <w:overflowPunct/>
        <w:autoSpaceDE/>
        <w:ind w:left="360"/>
        <w:jc w:val="both"/>
        <w:textAlignment w:val="auto"/>
        <w:rPr>
          <w:rFonts w:ascii="Arial" w:hAnsi="Arial"/>
          <w:sz w:val="22"/>
          <w:lang w:eastAsia="cs-CZ"/>
        </w:rPr>
      </w:pPr>
    </w:p>
    <w:p w14:paraId="15DE5505" w14:textId="59B43576" w:rsidR="00134407" w:rsidRPr="00134407" w:rsidRDefault="00134407" w:rsidP="00134407">
      <w:pPr>
        <w:numPr>
          <w:ilvl w:val="0"/>
          <w:numId w:val="40"/>
        </w:numPr>
        <w:suppressAutoHyphens w:val="0"/>
        <w:overflowPunct/>
        <w:autoSpaceDE/>
        <w:ind w:left="426" w:hanging="426"/>
        <w:jc w:val="both"/>
        <w:textAlignment w:val="auto"/>
        <w:rPr>
          <w:rFonts w:ascii="Arial" w:hAnsi="Arial"/>
          <w:sz w:val="22"/>
          <w:lang w:eastAsia="cs-CZ"/>
        </w:rPr>
      </w:pPr>
      <w:r w:rsidRPr="00134407">
        <w:rPr>
          <w:rFonts w:ascii="Arial" w:hAnsi="Arial"/>
          <w:sz w:val="22"/>
          <w:lang w:eastAsia="cs-CZ"/>
        </w:rPr>
        <w:t xml:space="preserve">Kupující se zavazuje předmět </w:t>
      </w:r>
      <w:r w:rsidRPr="008E0340">
        <w:rPr>
          <w:rFonts w:ascii="Arial" w:hAnsi="Arial"/>
          <w:sz w:val="22"/>
          <w:lang w:eastAsia="cs-CZ"/>
        </w:rPr>
        <w:t>plnění</w:t>
      </w:r>
      <w:r w:rsidRPr="00134407">
        <w:rPr>
          <w:rFonts w:ascii="Arial" w:hAnsi="Arial"/>
          <w:sz w:val="22"/>
          <w:lang w:eastAsia="cs-CZ"/>
        </w:rPr>
        <w:t xml:space="preserve"> uvedený v odstavci 1 tohoto článku převzít a zaplatit za něj cenu podle této smlouvy.</w:t>
      </w:r>
    </w:p>
    <w:p w14:paraId="0D705CEA" w14:textId="77777777" w:rsidR="00134407" w:rsidRPr="00134407" w:rsidRDefault="00134407" w:rsidP="00134407">
      <w:pPr>
        <w:suppressAutoHyphens w:val="0"/>
        <w:overflowPunct/>
        <w:autoSpaceDE/>
        <w:jc w:val="both"/>
        <w:textAlignment w:val="auto"/>
        <w:rPr>
          <w:rFonts w:ascii="Arial" w:hAnsi="Arial"/>
          <w:sz w:val="22"/>
          <w:lang w:eastAsia="cs-CZ"/>
        </w:rPr>
      </w:pPr>
    </w:p>
    <w:p w14:paraId="1DA0EA18" w14:textId="00B1DA91" w:rsidR="007B1B55" w:rsidRPr="00B76E4C" w:rsidRDefault="007B1B55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B76E4C">
        <w:rPr>
          <w:rFonts w:ascii="Arial" w:hAnsi="Arial" w:cs="Arial"/>
          <w:b/>
          <w:caps/>
          <w:sz w:val="22"/>
          <w:szCs w:val="22"/>
        </w:rPr>
        <w:t>I</w:t>
      </w:r>
      <w:r>
        <w:rPr>
          <w:rFonts w:ascii="Arial" w:hAnsi="Arial" w:cs="Arial"/>
          <w:b/>
          <w:caps/>
          <w:sz w:val="22"/>
          <w:szCs w:val="22"/>
        </w:rPr>
        <w:t>V</w:t>
      </w:r>
      <w:r w:rsidR="00144D9C" w:rsidRPr="00B76E4C">
        <w:rPr>
          <w:rFonts w:ascii="Arial" w:hAnsi="Arial" w:cs="Arial"/>
          <w:b/>
          <w:caps/>
          <w:sz w:val="22"/>
          <w:szCs w:val="22"/>
        </w:rPr>
        <w:t>.</w:t>
      </w:r>
    </w:p>
    <w:p w14:paraId="311A42CE" w14:textId="77777777" w:rsidR="00144D9C" w:rsidRPr="00B76E4C" w:rsidRDefault="00144D9C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B76E4C">
        <w:rPr>
          <w:rFonts w:ascii="Arial" w:hAnsi="Arial" w:cs="Arial"/>
          <w:b/>
          <w:caps/>
          <w:sz w:val="22"/>
          <w:szCs w:val="22"/>
        </w:rPr>
        <w:t>Lhůty a místo plnění</w:t>
      </w:r>
    </w:p>
    <w:p w14:paraId="5781ADF4" w14:textId="77777777" w:rsidR="00144D9C" w:rsidRPr="00B76E4C" w:rsidRDefault="00144D9C" w:rsidP="005C77CE">
      <w:pPr>
        <w:pStyle w:val="Zkladntext"/>
        <w:spacing w:after="0"/>
        <w:jc w:val="both"/>
        <w:rPr>
          <w:rFonts w:ascii="Arial" w:hAnsi="Arial" w:cs="Arial"/>
          <w:sz w:val="22"/>
          <w:szCs w:val="22"/>
        </w:rPr>
      </w:pPr>
    </w:p>
    <w:p w14:paraId="4CD63201" w14:textId="77777777" w:rsidR="0069053C" w:rsidRPr="0069053C" w:rsidRDefault="0069053C" w:rsidP="0069053C">
      <w:pPr>
        <w:numPr>
          <w:ilvl w:val="0"/>
          <w:numId w:val="45"/>
        </w:numPr>
        <w:suppressAutoHyphens w:val="0"/>
        <w:overflowPunct/>
        <w:autoSpaceDE/>
        <w:jc w:val="both"/>
        <w:textAlignment w:val="auto"/>
        <w:rPr>
          <w:rFonts w:ascii="Arial" w:hAnsi="Arial"/>
          <w:sz w:val="22"/>
          <w:lang w:eastAsia="cs-CZ"/>
        </w:rPr>
      </w:pPr>
      <w:r w:rsidRPr="0069053C">
        <w:rPr>
          <w:rFonts w:ascii="Arial" w:hAnsi="Arial"/>
          <w:sz w:val="22"/>
          <w:lang w:eastAsia="cs-CZ"/>
        </w:rPr>
        <w:t>Prodávající se zavazuje:</w:t>
      </w:r>
    </w:p>
    <w:p w14:paraId="50493E6F" w14:textId="77777777" w:rsidR="0069053C" w:rsidRPr="0069053C" w:rsidRDefault="0069053C" w:rsidP="0069053C">
      <w:pPr>
        <w:suppressAutoHyphens w:val="0"/>
        <w:overflowPunct/>
        <w:autoSpaceDE/>
        <w:jc w:val="both"/>
        <w:textAlignment w:val="auto"/>
        <w:rPr>
          <w:rFonts w:ascii="Arial" w:hAnsi="Arial"/>
          <w:sz w:val="22"/>
          <w:szCs w:val="22"/>
          <w:lang w:eastAsia="cs-CZ"/>
        </w:rPr>
      </w:pPr>
    </w:p>
    <w:p w14:paraId="24ECFBA5" w14:textId="2FBF5869" w:rsidR="0069053C" w:rsidRPr="0069053C" w:rsidRDefault="0069053C" w:rsidP="0069053C">
      <w:pPr>
        <w:numPr>
          <w:ilvl w:val="0"/>
          <w:numId w:val="46"/>
        </w:numPr>
        <w:suppressAutoHyphens w:val="0"/>
        <w:overflowPunct/>
        <w:autoSpaceDE/>
        <w:jc w:val="both"/>
        <w:textAlignment w:val="auto"/>
        <w:rPr>
          <w:rFonts w:ascii="Arial" w:hAnsi="Arial"/>
          <w:b/>
          <w:sz w:val="22"/>
          <w:lang w:eastAsia="cs-CZ"/>
        </w:rPr>
      </w:pPr>
      <w:r w:rsidRPr="0069053C">
        <w:rPr>
          <w:rFonts w:ascii="Arial" w:hAnsi="Arial"/>
          <w:sz w:val="22"/>
          <w:lang w:eastAsia="cs-CZ"/>
        </w:rPr>
        <w:t xml:space="preserve">dodat kupujícímu předmět plnění specifikovaný v čl. </w:t>
      </w:r>
      <w:r>
        <w:rPr>
          <w:rFonts w:ascii="Arial" w:hAnsi="Arial"/>
          <w:sz w:val="22"/>
          <w:lang w:eastAsia="cs-CZ"/>
        </w:rPr>
        <w:t>I</w:t>
      </w:r>
      <w:r w:rsidRPr="0069053C">
        <w:rPr>
          <w:rFonts w:ascii="Arial" w:hAnsi="Arial"/>
          <w:sz w:val="22"/>
          <w:lang w:eastAsia="cs-CZ"/>
        </w:rPr>
        <w:t>II odst. 1 této smlouvy, včetně dokladů uvedených v čl. I</w:t>
      </w:r>
      <w:r>
        <w:rPr>
          <w:rFonts w:ascii="Arial" w:hAnsi="Arial"/>
          <w:sz w:val="22"/>
          <w:lang w:eastAsia="cs-CZ"/>
        </w:rPr>
        <w:t>I</w:t>
      </w:r>
      <w:r w:rsidRPr="0069053C">
        <w:rPr>
          <w:rFonts w:ascii="Arial" w:hAnsi="Arial"/>
          <w:sz w:val="22"/>
          <w:lang w:eastAsia="cs-CZ"/>
        </w:rPr>
        <w:t xml:space="preserve">I odst. </w:t>
      </w:r>
      <w:r>
        <w:rPr>
          <w:rFonts w:ascii="Arial" w:hAnsi="Arial"/>
          <w:sz w:val="22"/>
          <w:lang w:eastAsia="cs-CZ"/>
        </w:rPr>
        <w:t>3</w:t>
      </w:r>
      <w:r w:rsidRPr="0069053C">
        <w:rPr>
          <w:rFonts w:ascii="Arial" w:hAnsi="Arial"/>
          <w:sz w:val="22"/>
          <w:lang w:eastAsia="cs-CZ"/>
        </w:rPr>
        <w:t xml:space="preserve"> písm. e)</w:t>
      </w:r>
      <w:r w:rsidRPr="0069053C">
        <w:rPr>
          <w:rFonts w:ascii="Arial" w:hAnsi="Arial"/>
          <w:b/>
          <w:sz w:val="22"/>
          <w:lang w:eastAsia="cs-CZ"/>
        </w:rPr>
        <w:t xml:space="preserve"> </w:t>
      </w:r>
      <w:r w:rsidRPr="0069053C">
        <w:rPr>
          <w:rFonts w:ascii="Arial" w:hAnsi="Arial"/>
          <w:sz w:val="22"/>
          <w:lang w:eastAsia="cs-CZ"/>
        </w:rPr>
        <w:t>této smlouvy</w:t>
      </w:r>
      <w:r w:rsidRPr="0069053C">
        <w:rPr>
          <w:rFonts w:ascii="Arial" w:hAnsi="Arial"/>
          <w:b/>
          <w:sz w:val="22"/>
          <w:lang w:eastAsia="cs-CZ"/>
        </w:rPr>
        <w:t xml:space="preserve">, </w:t>
      </w:r>
      <w:r w:rsidRPr="00CD0003">
        <w:rPr>
          <w:rFonts w:ascii="Arial" w:hAnsi="Arial"/>
          <w:b/>
          <w:sz w:val="22"/>
          <w:lang w:eastAsia="cs-CZ"/>
        </w:rPr>
        <w:t xml:space="preserve">nejpozději do </w:t>
      </w:r>
      <w:r w:rsidR="00103675" w:rsidRPr="00CD0003">
        <w:rPr>
          <w:rFonts w:ascii="Arial" w:hAnsi="Arial"/>
          <w:b/>
          <w:sz w:val="22"/>
          <w:lang w:eastAsia="cs-CZ"/>
        </w:rPr>
        <w:t>10</w:t>
      </w:r>
      <w:r w:rsidRPr="00CD0003">
        <w:rPr>
          <w:rFonts w:ascii="Arial" w:hAnsi="Arial"/>
          <w:b/>
          <w:sz w:val="22"/>
          <w:lang w:eastAsia="cs-CZ"/>
        </w:rPr>
        <w:t xml:space="preserve"> týdnů</w:t>
      </w:r>
      <w:r w:rsidRPr="0069053C">
        <w:rPr>
          <w:rFonts w:ascii="Arial" w:hAnsi="Arial"/>
          <w:b/>
          <w:sz w:val="22"/>
          <w:lang w:eastAsia="cs-CZ"/>
        </w:rPr>
        <w:t xml:space="preserve"> </w:t>
      </w:r>
      <w:r w:rsidRPr="0069053C">
        <w:rPr>
          <w:rFonts w:ascii="Arial" w:hAnsi="Arial"/>
          <w:sz w:val="22"/>
          <w:lang w:eastAsia="cs-CZ"/>
        </w:rPr>
        <w:t xml:space="preserve">od </w:t>
      </w:r>
      <w:r w:rsidR="008C4906">
        <w:rPr>
          <w:rFonts w:ascii="Arial" w:hAnsi="Arial"/>
          <w:sz w:val="22"/>
          <w:lang w:eastAsia="cs-CZ"/>
        </w:rPr>
        <w:t>nabytí účinnosti</w:t>
      </w:r>
      <w:r w:rsidRPr="0069053C">
        <w:rPr>
          <w:rFonts w:ascii="Arial" w:hAnsi="Arial"/>
          <w:sz w:val="22"/>
          <w:lang w:eastAsia="cs-CZ"/>
        </w:rPr>
        <w:t xml:space="preserve"> této smlouvy;</w:t>
      </w:r>
    </w:p>
    <w:p w14:paraId="327EC22F" w14:textId="77777777" w:rsidR="0069053C" w:rsidRPr="0069053C" w:rsidRDefault="0069053C" w:rsidP="0069053C">
      <w:pPr>
        <w:suppressAutoHyphens w:val="0"/>
        <w:overflowPunct/>
        <w:autoSpaceDE/>
        <w:ind w:left="360"/>
        <w:jc w:val="both"/>
        <w:textAlignment w:val="auto"/>
        <w:rPr>
          <w:rFonts w:ascii="Arial" w:hAnsi="Arial"/>
          <w:b/>
          <w:sz w:val="22"/>
          <w:lang w:eastAsia="cs-CZ"/>
        </w:rPr>
      </w:pPr>
    </w:p>
    <w:p w14:paraId="43EC455D" w14:textId="1686739D" w:rsidR="0069053C" w:rsidRPr="0069053C" w:rsidRDefault="0069053C" w:rsidP="0069053C">
      <w:pPr>
        <w:numPr>
          <w:ilvl w:val="0"/>
          <w:numId w:val="46"/>
        </w:numPr>
        <w:suppressAutoHyphens w:val="0"/>
        <w:overflowPunct/>
        <w:autoSpaceDE/>
        <w:jc w:val="both"/>
        <w:textAlignment w:val="auto"/>
        <w:rPr>
          <w:rFonts w:ascii="Arial" w:hAnsi="Arial"/>
          <w:sz w:val="22"/>
          <w:lang w:eastAsia="cs-CZ"/>
        </w:rPr>
      </w:pPr>
      <w:r w:rsidRPr="0069053C">
        <w:rPr>
          <w:rFonts w:ascii="Arial" w:hAnsi="Arial"/>
          <w:sz w:val="22"/>
          <w:lang w:eastAsia="cs-CZ"/>
        </w:rPr>
        <w:lastRenderedPageBreak/>
        <w:t>nainstalovat, oživit, připojit periférie a uvést předmět plnění do provozu podle čl. II</w:t>
      </w:r>
      <w:r w:rsidR="005221B6">
        <w:rPr>
          <w:rFonts w:ascii="Arial" w:hAnsi="Arial"/>
          <w:sz w:val="22"/>
          <w:lang w:eastAsia="cs-CZ"/>
        </w:rPr>
        <w:t>I</w:t>
      </w:r>
      <w:r w:rsidRPr="0069053C">
        <w:rPr>
          <w:rFonts w:ascii="Arial" w:hAnsi="Arial"/>
          <w:sz w:val="22"/>
          <w:lang w:eastAsia="cs-CZ"/>
        </w:rPr>
        <w:t xml:space="preserve"> odst. </w:t>
      </w:r>
      <w:r w:rsidR="005221B6">
        <w:rPr>
          <w:rFonts w:ascii="Arial" w:hAnsi="Arial"/>
          <w:sz w:val="22"/>
          <w:lang w:eastAsia="cs-CZ"/>
        </w:rPr>
        <w:t>3</w:t>
      </w:r>
      <w:r w:rsidRPr="0069053C">
        <w:rPr>
          <w:rFonts w:ascii="Arial" w:hAnsi="Arial"/>
          <w:sz w:val="22"/>
          <w:lang w:eastAsia="cs-CZ"/>
        </w:rPr>
        <w:t xml:space="preserve"> písm. c) této smlouvy do </w:t>
      </w:r>
      <w:r w:rsidR="00103675">
        <w:rPr>
          <w:rFonts w:ascii="Arial" w:hAnsi="Arial"/>
          <w:sz w:val="22"/>
          <w:lang w:eastAsia="cs-CZ"/>
        </w:rPr>
        <w:t>2</w:t>
      </w:r>
      <w:r w:rsidRPr="0069053C">
        <w:rPr>
          <w:rFonts w:ascii="Arial" w:hAnsi="Arial"/>
          <w:sz w:val="22"/>
          <w:lang w:eastAsia="cs-CZ"/>
        </w:rPr>
        <w:t xml:space="preserve"> (</w:t>
      </w:r>
      <w:r w:rsidR="00103675">
        <w:rPr>
          <w:rFonts w:ascii="Arial" w:hAnsi="Arial"/>
          <w:sz w:val="22"/>
          <w:lang w:eastAsia="cs-CZ"/>
        </w:rPr>
        <w:t>dvou</w:t>
      </w:r>
      <w:r w:rsidRPr="0069053C">
        <w:rPr>
          <w:rFonts w:ascii="Arial" w:hAnsi="Arial"/>
          <w:sz w:val="22"/>
          <w:lang w:eastAsia="cs-CZ"/>
        </w:rPr>
        <w:t>) pracovní</w:t>
      </w:r>
      <w:r w:rsidR="00103675">
        <w:rPr>
          <w:rFonts w:ascii="Arial" w:hAnsi="Arial"/>
          <w:sz w:val="22"/>
          <w:lang w:eastAsia="cs-CZ"/>
        </w:rPr>
        <w:t>ch</w:t>
      </w:r>
      <w:r w:rsidRPr="0069053C">
        <w:rPr>
          <w:rFonts w:ascii="Arial" w:hAnsi="Arial"/>
          <w:sz w:val="22"/>
          <w:lang w:eastAsia="cs-CZ"/>
        </w:rPr>
        <w:t xml:space="preserve"> týdn</w:t>
      </w:r>
      <w:r w:rsidR="00103675">
        <w:rPr>
          <w:rFonts w:ascii="Arial" w:hAnsi="Arial"/>
          <w:sz w:val="22"/>
          <w:lang w:eastAsia="cs-CZ"/>
        </w:rPr>
        <w:t>ů</w:t>
      </w:r>
      <w:r w:rsidRPr="0069053C">
        <w:rPr>
          <w:rFonts w:ascii="Arial" w:hAnsi="Arial"/>
          <w:b/>
          <w:sz w:val="22"/>
          <w:lang w:eastAsia="cs-CZ"/>
        </w:rPr>
        <w:t xml:space="preserve"> </w:t>
      </w:r>
      <w:r w:rsidRPr="0069053C">
        <w:rPr>
          <w:rFonts w:ascii="Arial" w:hAnsi="Arial"/>
          <w:sz w:val="22"/>
          <w:lang w:eastAsia="cs-CZ"/>
        </w:rPr>
        <w:t xml:space="preserve">po dodání ve lhůtě podle písmene a) tohoto odstavce. </w:t>
      </w:r>
      <w:r w:rsidRPr="0069053C">
        <w:rPr>
          <w:rFonts w:ascii="Arial" w:hAnsi="Arial" w:cs="Arial"/>
          <w:sz w:val="22"/>
          <w:szCs w:val="22"/>
          <w:lang w:eastAsia="cs-CZ"/>
        </w:rPr>
        <w:t xml:space="preserve">Po provedení těchto úkonů bude podepsán </w:t>
      </w:r>
      <w:r w:rsidRPr="0069053C">
        <w:rPr>
          <w:rFonts w:ascii="Arial" w:hAnsi="Arial" w:cs="Arial"/>
          <w:b/>
          <w:sz w:val="22"/>
          <w:szCs w:val="22"/>
          <w:lang w:eastAsia="cs-CZ"/>
        </w:rPr>
        <w:t>Předávací protokol</w:t>
      </w:r>
      <w:r w:rsidRPr="0069053C">
        <w:rPr>
          <w:rFonts w:ascii="Arial" w:hAnsi="Arial" w:cs="Arial"/>
          <w:sz w:val="22"/>
          <w:szCs w:val="22"/>
          <w:lang w:eastAsia="cs-CZ"/>
        </w:rPr>
        <w:t xml:space="preserve"> (čl. VI</w:t>
      </w:r>
      <w:r w:rsidR="000B46C6">
        <w:rPr>
          <w:rFonts w:ascii="Arial" w:hAnsi="Arial" w:cs="Arial"/>
          <w:sz w:val="22"/>
          <w:szCs w:val="22"/>
          <w:lang w:eastAsia="cs-CZ"/>
        </w:rPr>
        <w:t>I</w:t>
      </w:r>
      <w:r w:rsidRPr="0069053C">
        <w:rPr>
          <w:rFonts w:ascii="Arial" w:hAnsi="Arial" w:cs="Arial"/>
          <w:sz w:val="22"/>
          <w:szCs w:val="22"/>
          <w:lang w:eastAsia="cs-CZ"/>
        </w:rPr>
        <w:t xml:space="preserve"> odst. </w:t>
      </w:r>
      <w:r w:rsidR="000B46C6">
        <w:rPr>
          <w:rFonts w:ascii="Arial" w:hAnsi="Arial" w:cs="Arial"/>
          <w:sz w:val="22"/>
          <w:szCs w:val="22"/>
          <w:lang w:eastAsia="cs-CZ"/>
        </w:rPr>
        <w:t>3</w:t>
      </w:r>
      <w:r w:rsidRPr="0069053C">
        <w:rPr>
          <w:rFonts w:ascii="Arial" w:hAnsi="Arial" w:cs="Arial"/>
          <w:sz w:val="22"/>
          <w:szCs w:val="22"/>
          <w:lang w:eastAsia="cs-CZ"/>
        </w:rPr>
        <w:t xml:space="preserve"> této smlouvy)</w:t>
      </w:r>
      <w:r w:rsidRPr="0069053C">
        <w:rPr>
          <w:rFonts w:ascii="Arial" w:hAnsi="Arial"/>
          <w:sz w:val="22"/>
          <w:lang w:eastAsia="cs-CZ"/>
        </w:rPr>
        <w:t xml:space="preserve">; </w:t>
      </w:r>
    </w:p>
    <w:p w14:paraId="5A2DD4C7" w14:textId="77777777" w:rsidR="0069053C" w:rsidRPr="0069053C" w:rsidRDefault="0069053C" w:rsidP="0069053C">
      <w:pPr>
        <w:suppressAutoHyphens w:val="0"/>
        <w:overflowPunct/>
        <w:autoSpaceDE/>
        <w:ind w:left="708"/>
        <w:jc w:val="both"/>
        <w:textAlignment w:val="auto"/>
        <w:rPr>
          <w:rFonts w:ascii="Arial" w:hAnsi="Arial"/>
          <w:sz w:val="22"/>
          <w:lang w:eastAsia="cs-CZ"/>
        </w:rPr>
      </w:pPr>
    </w:p>
    <w:p w14:paraId="2B48C7E3" w14:textId="7C7462C1" w:rsidR="0069053C" w:rsidRDefault="0069053C" w:rsidP="0069053C">
      <w:pPr>
        <w:numPr>
          <w:ilvl w:val="0"/>
          <w:numId w:val="46"/>
        </w:numPr>
        <w:suppressAutoHyphens w:val="0"/>
        <w:overflowPunct/>
        <w:autoSpaceDE/>
        <w:jc w:val="both"/>
        <w:textAlignment w:val="auto"/>
        <w:rPr>
          <w:rFonts w:ascii="Arial" w:hAnsi="Arial"/>
          <w:sz w:val="22"/>
          <w:lang w:eastAsia="cs-CZ"/>
        </w:rPr>
      </w:pPr>
      <w:r w:rsidRPr="00526022">
        <w:rPr>
          <w:rFonts w:ascii="Arial" w:hAnsi="Arial"/>
          <w:sz w:val="22"/>
          <w:lang w:eastAsia="cs-CZ"/>
        </w:rPr>
        <w:t>dodat předmět plnění kompletní a nainstalovaný podle požadavků kupujícího.</w:t>
      </w:r>
    </w:p>
    <w:p w14:paraId="71CC3D8D" w14:textId="77777777" w:rsidR="007C7597" w:rsidRDefault="007C7597" w:rsidP="007C7597">
      <w:pPr>
        <w:pStyle w:val="Odstavecseseznamem"/>
        <w:rPr>
          <w:rFonts w:ascii="Arial" w:hAnsi="Arial"/>
          <w:sz w:val="22"/>
          <w:lang w:eastAsia="cs-CZ"/>
        </w:rPr>
      </w:pPr>
    </w:p>
    <w:p w14:paraId="17FD7708" w14:textId="6A986EAD" w:rsidR="007C7597" w:rsidRPr="0081745C" w:rsidRDefault="0081745C" w:rsidP="0081745C">
      <w:pPr>
        <w:pStyle w:val="Odstavecseseznamem"/>
        <w:numPr>
          <w:ilvl w:val="0"/>
          <w:numId w:val="46"/>
        </w:numPr>
        <w:rPr>
          <w:rFonts w:ascii="Arial" w:hAnsi="Arial"/>
          <w:sz w:val="22"/>
          <w:lang w:eastAsia="cs-CZ"/>
        </w:rPr>
      </w:pPr>
      <w:r w:rsidRPr="0081745C">
        <w:rPr>
          <w:rFonts w:ascii="Arial" w:hAnsi="Arial"/>
          <w:sz w:val="22"/>
          <w:lang w:eastAsia="cs-CZ"/>
        </w:rPr>
        <w:t>poskytnout školení podle čl. III odst. 3 písm. d) této smlouvy v termínu, který bude určen po vzájemné dohodě smluvních stran.</w:t>
      </w:r>
    </w:p>
    <w:p w14:paraId="51B88C8A" w14:textId="77777777" w:rsidR="0069053C" w:rsidRPr="0069053C" w:rsidRDefault="0069053C" w:rsidP="0069053C">
      <w:pPr>
        <w:suppressAutoHyphens w:val="0"/>
        <w:overflowPunct/>
        <w:autoSpaceDE/>
        <w:jc w:val="both"/>
        <w:textAlignment w:val="auto"/>
        <w:rPr>
          <w:rFonts w:ascii="Arial" w:hAnsi="Arial"/>
          <w:sz w:val="22"/>
          <w:lang w:eastAsia="cs-CZ"/>
        </w:rPr>
      </w:pPr>
    </w:p>
    <w:p w14:paraId="2FF4786E" w14:textId="1A2CDC6E" w:rsidR="0069053C" w:rsidRPr="0069053C" w:rsidRDefault="0069053C" w:rsidP="0069053C">
      <w:pPr>
        <w:numPr>
          <w:ilvl w:val="0"/>
          <w:numId w:val="45"/>
        </w:numPr>
        <w:suppressAutoHyphens w:val="0"/>
        <w:overflowPunct/>
        <w:autoSpaceDE/>
        <w:jc w:val="both"/>
        <w:textAlignment w:val="auto"/>
        <w:rPr>
          <w:rFonts w:ascii="Arial" w:hAnsi="Arial"/>
          <w:sz w:val="22"/>
          <w:lang w:eastAsia="cs-CZ"/>
        </w:rPr>
      </w:pPr>
      <w:r w:rsidRPr="0069053C">
        <w:rPr>
          <w:rFonts w:ascii="Arial" w:hAnsi="Arial" w:cs="Arial"/>
          <w:sz w:val="22"/>
          <w:szCs w:val="22"/>
          <w:lang w:eastAsia="cs-CZ"/>
        </w:rPr>
        <w:t>Provozuschopnost HW a SW bude prověřena zkušebním provozem v rozsahu 10 (deseti) pracovních dní od podpisu Předávacího protokolu (čl. VI</w:t>
      </w:r>
      <w:r w:rsidR="000B46C6">
        <w:rPr>
          <w:rFonts w:ascii="Arial" w:hAnsi="Arial" w:cs="Arial"/>
          <w:sz w:val="22"/>
          <w:szCs w:val="22"/>
          <w:lang w:eastAsia="cs-CZ"/>
        </w:rPr>
        <w:t>I</w:t>
      </w:r>
      <w:r w:rsidRPr="0069053C">
        <w:rPr>
          <w:rFonts w:ascii="Arial" w:hAnsi="Arial" w:cs="Arial"/>
          <w:sz w:val="22"/>
          <w:szCs w:val="22"/>
          <w:lang w:eastAsia="cs-CZ"/>
        </w:rPr>
        <w:t xml:space="preserve"> odst. </w:t>
      </w:r>
      <w:r w:rsidR="000B46C6">
        <w:rPr>
          <w:rFonts w:ascii="Arial" w:hAnsi="Arial" w:cs="Arial"/>
          <w:sz w:val="22"/>
          <w:szCs w:val="22"/>
          <w:lang w:eastAsia="cs-CZ"/>
        </w:rPr>
        <w:t>3</w:t>
      </w:r>
      <w:r w:rsidRPr="0069053C">
        <w:rPr>
          <w:rFonts w:ascii="Arial" w:hAnsi="Arial" w:cs="Arial"/>
          <w:sz w:val="22"/>
          <w:szCs w:val="22"/>
          <w:lang w:eastAsia="cs-CZ"/>
        </w:rPr>
        <w:t xml:space="preserve"> této smlouvy). Po úspěšném ukončení zkušebního provozu bude podepsán </w:t>
      </w:r>
      <w:r w:rsidRPr="0069053C">
        <w:rPr>
          <w:rFonts w:ascii="Arial" w:hAnsi="Arial" w:cs="Arial"/>
          <w:b/>
          <w:sz w:val="22"/>
          <w:szCs w:val="22"/>
          <w:lang w:eastAsia="cs-CZ"/>
        </w:rPr>
        <w:t>Akceptační protokol funkčnosti</w:t>
      </w:r>
      <w:r w:rsidRPr="0069053C">
        <w:rPr>
          <w:rFonts w:ascii="Arial" w:hAnsi="Arial" w:cs="Arial"/>
          <w:b/>
          <w:color w:val="0000FF"/>
          <w:sz w:val="22"/>
          <w:szCs w:val="22"/>
          <w:lang w:eastAsia="cs-CZ"/>
        </w:rPr>
        <w:t xml:space="preserve"> </w:t>
      </w:r>
      <w:r w:rsidRPr="0069053C">
        <w:rPr>
          <w:rFonts w:ascii="Arial" w:hAnsi="Arial" w:cs="Arial"/>
          <w:sz w:val="22"/>
          <w:szCs w:val="22"/>
          <w:lang w:eastAsia="cs-CZ"/>
        </w:rPr>
        <w:t>(čl. V</w:t>
      </w:r>
      <w:r w:rsidR="000B46C6">
        <w:rPr>
          <w:rFonts w:ascii="Arial" w:hAnsi="Arial" w:cs="Arial"/>
          <w:sz w:val="22"/>
          <w:szCs w:val="22"/>
          <w:lang w:eastAsia="cs-CZ"/>
        </w:rPr>
        <w:t>I</w:t>
      </w:r>
      <w:r w:rsidRPr="0069053C">
        <w:rPr>
          <w:rFonts w:ascii="Arial" w:hAnsi="Arial" w:cs="Arial"/>
          <w:sz w:val="22"/>
          <w:szCs w:val="22"/>
          <w:lang w:eastAsia="cs-CZ"/>
        </w:rPr>
        <w:t xml:space="preserve">I odst. </w:t>
      </w:r>
      <w:r w:rsidR="000B46C6">
        <w:rPr>
          <w:rFonts w:ascii="Arial" w:hAnsi="Arial" w:cs="Arial"/>
          <w:sz w:val="22"/>
          <w:szCs w:val="22"/>
          <w:lang w:eastAsia="cs-CZ"/>
        </w:rPr>
        <w:t>4</w:t>
      </w:r>
      <w:r w:rsidRPr="0069053C">
        <w:rPr>
          <w:rFonts w:ascii="Arial" w:hAnsi="Arial" w:cs="Arial"/>
          <w:sz w:val="22"/>
          <w:szCs w:val="22"/>
          <w:lang w:eastAsia="cs-CZ"/>
        </w:rPr>
        <w:t xml:space="preserve"> této smlouvy).</w:t>
      </w:r>
    </w:p>
    <w:p w14:paraId="50BCD5D2" w14:textId="77777777" w:rsidR="0069053C" w:rsidRPr="0069053C" w:rsidRDefault="0069053C" w:rsidP="0069053C">
      <w:pPr>
        <w:suppressAutoHyphens w:val="0"/>
        <w:overflowPunct/>
        <w:autoSpaceDE/>
        <w:ind w:left="708"/>
        <w:jc w:val="both"/>
        <w:textAlignment w:val="auto"/>
        <w:rPr>
          <w:rFonts w:ascii="Arial" w:hAnsi="Arial"/>
          <w:sz w:val="22"/>
          <w:lang w:eastAsia="cs-CZ"/>
        </w:rPr>
      </w:pPr>
    </w:p>
    <w:p w14:paraId="18C9BC55" w14:textId="4B4563C7" w:rsidR="005221B6" w:rsidRDefault="0069053C" w:rsidP="005221B6">
      <w:pPr>
        <w:numPr>
          <w:ilvl w:val="0"/>
          <w:numId w:val="45"/>
        </w:numPr>
        <w:suppressAutoHyphens w:val="0"/>
        <w:overflowPunct/>
        <w:autoSpaceDE/>
        <w:jc w:val="both"/>
        <w:textAlignment w:val="auto"/>
        <w:rPr>
          <w:rFonts w:ascii="Arial" w:hAnsi="Arial" w:cs="Arial"/>
          <w:sz w:val="22"/>
          <w:lang w:eastAsia="cs-CZ"/>
        </w:rPr>
      </w:pPr>
      <w:r w:rsidRPr="0069053C">
        <w:rPr>
          <w:rFonts w:ascii="Arial" w:hAnsi="Arial"/>
          <w:sz w:val="22"/>
          <w:lang w:eastAsia="cs-CZ"/>
        </w:rPr>
        <w:t xml:space="preserve">Místem plnění je objekt kupujícího na adrese </w:t>
      </w:r>
      <w:r w:rsidRPr="0069053C">
        <w:rPr>
          <w:rFonts w:ascii="Arial" w:hAnsi="Arial"/>
          <w:caps/>
          <w:sz w:val="22"/>
          <w:lang w:eastAsia="cs-CZ"/>
        </w:rPr>
        <w:t>Státní tiskárna cenin</w:t>
      </w:r>
      <w:r w:rsidRPr="0069053C">
        <w:rPr>
          <w:rFonts w:ascii="Arial" w:hAnsi="Arial"/>
          <w:sz w:val="22"/>
          <w:lang w:eastAsia="cs-CZ"/>
        </w:rPr>
        <w:t>, státní podnik, Růžová 6</w:t>
      </w:r>
      <w:r w:rsidR="00210015">
        <w:rPr>
          <w:rFonts w:ascii="Arial" w:hAnsi="Arial"/>
          <w:sz w:val="22"/>
          <w:lang w:eastAsia="cs-CZ"/>
        </w:rPr>
        <w:t xml:space="preserve">, čp. </w:t>
      </w:r>
      <w:r w:rsidRPr="0069053C">
        <w:rPr>
          <w:rFonts w:ascii="Arial" w:hAnsi="Arial"/>
          <w:sz w:val="22"/>
          <w:lang w:eastAsia="cs-CZ"/>
        </w:rPr>
        <w:t xml:space="preserve">943, 110 00 Praha 1, </w:t>
      </w:r>
      <w:bookmarkStart w:id="3" w:name="_Hlk48062655"/>
      <w:r w:rsidRPr="0069053C">
        <w:rPr>
          <w:rFonts w:ascii="Arial" w:hAnsi="Arial" w:cs="Arial"/>
          <w:sz w:val="22"/>
          <w:lang w:eastAsia="cs-CZ"/>
        </w:rPr>
        <w:t>pokud z povahy dílčích úkonů, nutných ke splnění této smlouvy, nevyplývá něco jiného</w:t>
      </w:r>
      <w:bookmarkEnd w:id="3"/>
      <w:r w:rsidRPr="0069053C">
        <w:rPr>
          <w:rFonts w:ascii="Arial" w:hAnsi="Arial" w:cs="Arial"/>
          <w:sz w:val="22"/>
          <w:lang w:eastAsia="cs-CZ"/>
        </w:rPr>
        <w:t>.</w:t>
      </w:r>
    </w:p>
    <w:p w14:paraId="0E4AD3A9" w14:textId="77777777" w:rsidR="005221B6" w:rsidRDefault="005221B6" w:rsidP="005221B6">
      <w:pPr>
        <w:pStyle w:val="Odstavecseseznamem"/>
        <w:rPr>
          <w:rFonts w:ascii="Arial" w:hAnsi="Arial" w:cs="Arial"/>
          <w:color w:val="000000"/>
          <w:sz w:val="22"/>
          <w:szCs w:val="22"/>
        </w:rPr>
      </w:pPr>
    </w:p>
    <w:p w14:paraId="205BC172" w14:textId="2CF6F2B4" w:rsidR="00144D9C" w:rsidRPr="005221B6" w:rsidRDefault="00144D9C" w:rsidP="005221B6">
      <w:pPr>
        <w:numPr>
          <w:ilvl w:val="0"/>
          <w:numId w:val="45"/>
        </w:numPr>
        <w:suppressAutoHyphens w:val="0"/>
        <w:overflowPunct/>
        <w:autoSpaceDE/>
        <w:jc w:val="both"/>
        <w:textAlignment w:val="auto"/>
        <w:rPr>
          <w:rFonts w:ascii="Arial" w:hAnsi="Arial" w:cs="Arial"/>
          <w:sz w:val="22"/>
          <w:lang w:eastAsia="cs-CZ"/>
        </w:rPr>
      </w:pPr>
      <w:r w:rsidRPr="005221B6">
        <w:rPr>
          <w:rFonts w:ascii="Arial" w:hAnsi="Arial" w:cs="Arial"/>
          <w:color w:val="000000"/>
          <w:sz w:val="22"/>
          <w:szCs w:val="22"/>
        </w:rPr>
        <w:t xml:space="preserve">Po dobu, o kterou je kupující v prodlení s plněním svých smluvních povinností, není prodávající v prodlení s plněním svých navazujících smluvních povinností. </w:t>
      </w:r>
    </w:p>
    <w:p w14:paraId="7B190641" w14:textId="77777777" w:rsidR="00F13258" w:rsidRPr="00B309DE" w:rsidRDefault="00F13258" w:rsidP="00B309DE">
      <w:pPr>
        <w:rPr>
          <w:rFonts w:ascii="Arial" w:hAnsi="Arial" w:cs="Arial"/>
          <w:b/>
          <w:caps/>
          <w:sz w:val="22"/>
          <w:szCs w:val="22"/>
        </w:rPr>
      </w:pPr>
    </w:p>
    <w:p w14:paraId="0A11F5A3" w14:textId="485C0919" w:rsidR="00144D9C" w:rsidRPr="00B309DE" w:rsidRDefault="00144D9C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B309DE">
        <w:rPr>
          <w:rFonts w:ascii="Arial" w:hAnsi="Arial" w:cs="Arial"/>
          <w:b/>
          <w:caps/>
          <w:sz w:val="22"/>
          <w:szCs w:val="22"/>
        </w:rPr>
        <w:t>V.</w:t>
      </w:r>
    </w:p>
    <w:p w14:paraId="6E0911CE" w14:textId="77777777" w:rsidR="00144D9C" w:rsidRPr="00B309DE" w:rsidRDefault="00144D9C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B309DE">
        <w:rPr>
          <w:rFonts w:ascii="Arial" w:hAnsi="Arial" w:cs="Arial"/>
          <w:b/>
          <w:caps/>
          <w:sz w:val="22"/>
          <w:szCs w:val="22"/>
        </w:rPr>
        <w:t>Cena</w:t>
      </w:r>
    </w:p>
    <w:p w14:paraId="6CFCF063" w14:textId="77777777" w:rsidR="00144D9C" w:rsidRPr="000368E1" w:rsidRDefault="00144D9C">
      <w:pPr>
        <w:rPr>
          <w:rFonts w:ascii="Arial" w:hAnsi="Arial" w:cs="Arial"/>
          <w:sz w:val="22"/>
          <w:szCs w:val="22"/>
        </w:rPr>
      </w:pPr>
    </w:p>
    <w:p w14:paraId="50C997D2" w14:textId="3FA0BEBE" w:rsidR="00802B65" w:rsidRDefault="00802B65" w:rsidP="00F06B0E">
      <w:pPr>
        <w:numPr>
          <w:ilvl w:val="0"/>
          <w:numId w:val="16"/>
        </w:numPr>
        <w:suppressAutoHyphens w:val="0"/>
        <w:overflowPunct/>
        <w:autoSpaceDE/>
        <w:jc w:val="both"/>
        <w:textAlignment w:val="auto"/>
        <w:rPr>
          <w:rFonts w:ascii="Arial" w:hAnsi="Arial" w:cs="Arial"/>
          <w:sz w:val="22"/>
          <w:szCs w:val="22"/>
        </w:rPr>
      </w:pPr>
      <w:r w:rsidRPr="008D0FE6">
        <w:rPr>
          <w:rFonts w:ascii="Arial" w:hAnsi="Arial" w:cs="Arial"/>
          <w:sz w:val="22"/>
          <w:szCs w:val="22"/>
        </w:rPr>
        <w:t xml:space="preserve">Cena předmětu plnění podle čl. III odst. 1 a odst. 3 této smlouvy je stanovena </w:t>
      </w:r>
      <w:r w:rsidR="00092AB0" w:rsidRPr="008D0FE6">
        <w:rPr>
          <w:rFonts w:ascii="Arial" w:hAnsi="Arial" w:cs="Arial"/>
          <w:sz w:val="22"/>
          <w:szCs w:val="22"/>
        </w:rPr>
        <w:t>v souladu s nabídkou prodávajícího, která jím byla předložena v rámci veřejné zakázky</w:t>
      </w:r>
      <w:r w:rsidR="00985B7F">
        <w:rPr>
          <w:rFonts w:ascii="Arial" w:hAnsi="Arial" w:cs="Arial"/>
          <w:sz w:val="22"/>
          <w:szCs w:val="22"/>
        </w:rPr>
        <w:t xml:space="preserve"> malého rozsahu</w:t>
      </w:r>
      <w:r w:rsidR="00092AB0" w:rsidRPr="008D0FE6">
        <w:rPr>
          <w:rFonts w:ascii="Arial" w:hAnsi="Arial" w:cs="Arial"/>
          <w:sz w:val="22"/>
          <w:szCs w:val="22"/>
        </w:rPr>
        <w:t>, a činí bez DPH</w:t>
      </w:r>
      <w:r w:rsidRPr="008D0FE6">
        <w:rPr>
          <w:rFonts w:ascii="Arial" w:hAnsi="Arial" w:cs="Arial"/>
          <w:sz w:val="22"/>
          <w:szCs w:val="22"/>
        </w:rPr>
        <w:t xml:space="preserve"> </w:t>
      </w:r>
    </w:p>
    <w:p w14:paraId="5E7A45FD" w14:textId="77777777" w:rsidR="008D0FE6" w:rsidRPr="008D0FE6" w:rsidRDefault="008D0FE6" w:rsidP="008D0FE6">
      <w:pPr>
        <w:suppressAutoHyphens w:val="0"/>
        <w:overflowPunct/>
        <w:autoSpaceDE/>
        <w:ind w:left="36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0D23ECF" w14:textId="19F30A9A" w:rsidR="00802B65" w:rsidRPr="005529EC" w:rsidRDefault="005529EC" w:rsidP="00802B65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/>
          <w:b/>
          <w:highlight w:val="yellow"/>
        </w:rPr>
        <w:t>[•</w:t>
      </w:r>
      <w:proofErr w:type="gramStart"/>
      <w:r>
        <w:rPr>
          <w:rFonts w:ascii="Arial" w:hAnsi="Arial"/>
          <w:b/>
          <w:highlight w:val="yellow"/>
        </w:rPr>
        <w:t>]</w:t>
      </w:r>
      <w:r w:rsidR="00802B65" w:rsidRPr="005529EC">
        <w:rPr>
          <w:rFonts w:ascii="Arial" w:hAnsi="Arial" w:cs="Arial"/>
          <w:b/>
          <w:sz w:val="22"/>
          <w:szCs w:val="22"/>
          <w:u w:val="single"/>
        </w:rPr>
        <w:t>,-</w:t>
      </w:r>
      <w:proofErr w:type="gramEnd"/>
      <w:r w:rsidR="00802B65" w:rsidRPr="005529EC">
        <w:rPr>
          <w:rFonts w:ascii="Arial" w:hAnsi="Arial" w:cs="Arial"/>
          <w:b/>
          <w:sz w:val="22"/>
          <w:szCs w:val="22"/>
          <w:u w:val="single"/>
        </w:rPr>
        <w:t xml:space="preserve"> Kč</w:t>
      </w:r>
    </w:p>
    <w:p w14:paraId="7CC07E23" w14:textId="63148152" w:rsidR="00802B65" w:rsidRPr="00802B65" w:rsidRDefault="00802B65" w:rsidP="00802B65">
      <w:pPr>
        <w:jc w:val="center"/>
        <w:rPr>
          <w:rFonts w:ascii="Arial" w:hAnsi="Arial" w:cs="Arial"/>
          <w:sz w:val="22"/>
          <w:szCs w:val="22"/>
        </w:rPr>
      </w:pPr>
      <w:r w:rsidRPr="005529EC">
        <w:rPr>
          <w:rFonts w:ascii="Arial" w:hAnsi="Arial" w:cs="Arial"/>
          <w:sz w:val="22"/>
          <w:szCs w:val="22"/>
        </w:rPr>
        <w:t xml:space="preserve">(slovy: </w:t>
      </w:r>
      <w:r w:rsidR="005529EC">
        <w:rPr>
          <w:rFonts w:ascii="Arial" w:hAnsi="Arial"/>
          <w:b/>
          <w:highlight w:val="yellow"/>
        </w:rPr>
        <w:t>[•]</w:t>
      </w:r>
      <w:r w:rsidR="0017149C">
        <w:rPr>
          <w:rFonts w:ascii="Arial" w:hAnsi="Arial"/>
          <w:b/>
        </w:rPr>
        <w:t xml:space="preserve"> </w:t>
      </w:r>
      <w:r w:rsidRPr="005529EC">
        <w:rPr>
          <w:rFonts w:ascii="Arial" w:hAnsi="Arial" w:cs="Arial"/>
          <w:sz w:val="22"/>
          <w:szCs w:val="22"/>
        </w:rPr>
        <w:t>korun českých),</w:t>
      </w:r>
    </w:p>
    <w:p w14:paraId="7FB3F6FA" w14:textId="77777777" w:rsidR="00802B65" w:rsidRPr="00802B65" w:rsidRDefault="00802B65" w:rsidP="00802B65">
      <w:pPr>
        <w:ind w:left="360"/>
        <w:rPr>
          <w:rFonts w:ascii="Arial" w:hAnsi="Arial" w:cs="Arial"/>
          <w:sz w:val="22"/>
          <w:szCs w:val="22"/>
        </w:rPr>
      </w:pPr>
    </w:p>
    <w:p w14:paraId="11C91866" w14:textId="753E91E9" w:rsidR="00802B65" w:rsidRPr="00802B65" w:rsidRDefault="00C13029" w:rsidP="00301182">
      <w:pPr>
        <w:ind w:left="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Jednotkové ceny jednotlivých komponent a služeb jsou uvedeny v Příloze č.1 této smlouvy, která je její nedílnou součástí. </w:t>
      </w:r>
    </w:p>
    <w:p w14:paraId="1F300A1B" w14:textId="77777777" w:rsidR="00802B65" w:rsidRPr="00802B65" w:rsidRDefault="00802B65" w:rsidP="0098077C">
      <w:pPr>
        <w:rPr>
          <w:rFonts w:ascii="Arial" w:hAnsi="Arial" w:cs="Arial"/>
          <w:sz w:val="22"/>
          <w:szCs w:val="22"/>
        </w:rPr>
      </w:pPr>
    </w:p>
    <w:p w14:paraId="110065C9" w14:textId="77777777" w:rsidR="00802B65" w:rsidRPr="00802B65" w:rsidRDefault="00802B65" w:rsidP="00802B65">
      <w:pPr>
        <w:numPr>
          <w:ilvl w:val="0"/>
          <w:numId w:val="16"/>
        </w:numPr>
        <w:suppressAutoHyphens w:val="0"/>
        <w:overflowPunct/>
        <w:autoSpaceDE/>
        <w:jc w:val="both"/>
        <w:textAlignment w:val="auto"/>
        <w:rPr>
          <w:rFonts w:ascii="Arial" w:hAnsi="Arial" w:cs="Arial"/>
          <w:sz w:val="22"/>
          <w:szCs w:val="22"/>
        </w:rPr>
      </w:pPr>
      <w:r w:rsidRPr="00802B65">
        <w:rPr>
          <w:rFonts w:ascii="Arial" w:hAnsi="Arial" w:cs="Arial"/>
          <w:sz w:val="22"/>
          <w:szCs w:val="22"/>
        </w:rPr>
        <w:t>DPH bude účtována podle právních předpisů platných v době uskutečnění zdanitelného plnění.</w:t>
      </w:r>
    </w:p>
    <w:p w14:paraId="574D776E" w14:textId="77777777" w:rsidR="00802B65" w:rsidRPr="00802B65" w:rsidRDefault="00802B65" w:rsidP="00802B65">
      <w:pPr>
        <w:ind w:left="360"/>
        <w:rPr>
          <w:rFonts w:ascii="Arial" w:hAnsi="Arial" w:cs="Arial"/>
          <w:sz w:val="22"/>
          <w:szCs w:val="22"/>
        </w:rPr>
      </w:pPr>
      <w:bookmarkStart w:id="4" w:name="_GoBack"/>
      <w:bookmarkEnd w:id="4"/>
    </w:p>
    <w:p w14:paraId="51EBA5A1" w14:textId="442562F8" w:rsidR="00802B65" w:rsidRPr="00802B65" w:rsidRDefault="00802B65" w:rsidP="00802B65">
      <w:pPr>
        <w:numPr>
          <w:ilvl w:val="0"/>
          <w:numId w:val="16"/>
        </w:numPr>
        <w:suppressAutoHyphens w:val="0"/>
        <w:overflowPunct/>
        <w:autoSpaceDE/>
        <w:jc w:val="both"/>
        <w:textAlignment w:val="auto"/>
        <w:rPr>
          <w:rFonts w:ascii="Arial" w:hAnsi="Arial" w:cs="Arial"/>
          <w:sz w:val="22"/>
          <w:szCs w:val="22"/>
        </w:rPr>
      </w:pPr>
      <w:r w:rsidRPr="00802B65">
        <w:rPr>
          <w:rFonts w:ascii="Arial" w:hAnsi="Arial" w:cs="Arial"/>
          <w:sz w:val="22"/>
          <w:szCs w:val="22"/>
        </w:rPr>
        <w:t>Cen</w:t>
      </w:r>
      <w:r w:rsidR="008D0FE6">
        <w:rPr>
          <w:rFonts w:ascii="Arial" w:hAnsi="Arial" w:cs="Arial"/>
          <w:sz w:val="22"/>
          <w:szCs w:val="22"/>
        </w:rPr>
        <w:t>y</w:t>
      </w:r>
      <w:r w:rsidRPr="00802B65">
        <w:rPr>
          <w:rFonts w:ascii="Arial" w:hAnsi="Arial" w:cs="Arial"/>
          <w:sz w:val="22"/>
          <w:szCs w:val="22"/>
        </w:rPr>
        <w:t xml:space="preserve"> stanoven</w:t>
      </w:r>
      <w:r w:rsidR="008D0FE6">
        <w:rPr>
          <w:rFonts w:ascii="Arial" w:hAnsi="Arial" w:cs="Arial"/>
          <w:sz w:val="22"/>
          <w:szCs w:val="22"/>
        </w:rPr>
        <w:t>é</w:t>
      </w:r>
      <w:r w:rsidRPr="00802B65">
        <w:rPr>
          <w:rFonts w:ascii="Arial" w:hAnsi="Arial" w:cs="Arial"/>
          <w:sz w:val="22"/>
          <w:szCs w:val="22"/>
        </w:rPr>
        <w:t xml:space="preserve"> v to</w:t>
      </w:r>
      <w:r w:rsidR="008D0FE6">
        <w:rPr>
          <w:rFonts w:ascii="Arial" w:hAnsi="Arial" w:cs="Arial"/>
          <w:sz w:val="22"/>
          <w:szCs w:val="22"/>
        </w:rPr>
        <w:t>mto</w:t>
      </w:r>
      <w:r w:rsidRPr="00802B65">
        <w:rPr>
          <w:rFonts w:ascii="Arial" w:hAnsi="Arial" w:cs="Arial"/>
          <w:sz w:val="22"/>
          <w:szCs w:val="22"/>
        </w:rPr>
        <w:t xml:space="preserve"> článku j</w:t>
      </w:r>
      <w:r w:rsidR="008D0FE6">
        <w:rPr>
          <w:rFonts w:ascii="Arial" w:hAnsi="Arial" w:cs="Arial"/>
          <w:sz w:val="22"/>
          <w:szCs w:val="22"/>
        </w:rPr>
        <w:t>sou</w:t>
      </w:r>
      <w:r w:rsidRPr="00802B65">
        <w:rPr>
          <w:rFonts w:ascii="Arial" w:hAnsi="Arial" w:cs="Arial"/>
          <w:sz w:val="22"/>
          <w:szCs w:val="22"/>
        </w:rPr>
        <w:t xml:space="preserve"> cen</w:t>
      </w:r>
      <w:r w:rsidR="008D0FE6">
        <w:rPr>
          <w:rFonts w:ascii="Arial" w:hAnsi="Arial" w:cs="Arial"/>
          <w:sz w:val="22"/>
          <w:szCs w:val="22"/>
        </w:rPr>
        <w:t>ami</w:t>
      </w:r>
      <w:r w:rsidRPr="00802B65">
        <w:rPr>
          <w:rFonts w:ascii="Arial" w:hAnsi="Arial" w:cs="Arial"/>
          <w:sz w:val="22"/>
          <w:szCs w:val="22"/>
        </w:rPr>
        <w:t xml:space="preserve"> pevn</w:t>
      </w:r>
      <w:r w:rsidR="008D0FE6">
        <w:rPr>
          <w:rFonts w:ascii="Arial" w:hAnsi="Arial" w:cs="Arial"/>
          <w:sz w:val="22"/>
          <w:szCs w:val="22"/>
        </w:rPr>
        <w:t>ými</w:t>
      </w:r>
      <w:r w:rsidRPr="00802B65">
        <w:rPr>
          <w:rFonts w:ascii="Arial" w:hAnsi="Arial" w:cs="Arial"/>
          <w:sz w:val="22"/>
          <w:szCs w:val="22"/>
        </w:rPr>
        <w:t>, kter</w:t>
      </w:r>
      <w:r w:rsidR="008D0FE6">
        <w:rPr>
          <w:rFonts w:ascii="Arial" w:hAnsi="Arial" w:cs="Arial"/>
          <w:sz w:val="22"/>
          <w:szCs w:val="22"/>
        </w:rPr>
        <w:t>é</w:t>
      </w:r>
      <w:r w:rsidRPr="00802B65">
        <w:rPr>
          <w:rFonts w:ascii="Arial" w:hAnsi="Arial" w:cs="Arial"/>
          <w:sz w:val="22"/>
          <w:szCs w:val="22"/>
        </w:rPr>
        <w:t xml:space="preserve"> není přípustné změnit. </w:t>
      </w:r>
    </w:p>
    <w:p w14:paraId="4A8C58C0" w14:textId="0D4C9E43" w:rsidR="00EB6073" w:rsidRDefault="00EB6073" w:rsidP="00EB6073">
      <w:pPr>
        <w:suppressAutoHyphens w:val="0"/>
        <w:overflowPunct/>
        <w:autoSpaceDE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F602636" w14:textId="77777777" w:rsidR="00092AB0" w:rsidRDefault="00092AB0" w:rsidP="00EB6073">
      <w:pPr>
        <w:suppressAutoHyphens w:val="0"/>
        <w:overflowPunct/>
        <w:autoSpaceDE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5358C94" w14:textId="1A889681" w:rsidR="009938FA" w:rsidRDefault="00144D9C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545C11">
        <w:rPr>
          <w:rFonts w:ascii="Arial" w:hAnsi="Arial" w:cs="Arial"/>
          <w:b/>
          <w:caps/>
          <w:sz w:val="22"/>
          <w:szCs w:val="22"/>
        </w:rPr>
        <w:t>V</w:t>
      </w:r>
      <w:r w:rsidR="007B1B55">
        <w:rPr>
          <w:rFonts w:ascii="Arial" w:hAnsi="Arial" w:cs="Arial"/>
          <w:b/>
          <w:caps/>
          <w:sz w:val="22"/>
          <w:szCs w:val="22"/>
        </w:rPr>
        <w:t>I</w:t>
      </w:r>
      <w:r w:rsidRPr="00545C11">
        <w:rPr>
          <w:rFonts w:ascii="Arial" w:hAnsi="Arial" w:cs="Arial"/>
          <w:b/>
          <w:caps/>
          <w:sz w:val="22"/>
          <w:szCs w:val="22"/>
        </w:rPr>
        <w:t>.</w:t>
      </w:r>
      <w:r w:rsidR="009938FA">
        <w:rPr>
          <w:rFonts w:ascii="Arial" w:hAnsi="Arial" w:cs="Arial"/>
          <w:b/>
          <w:caps/>
          <w:sz w:val="22"/>
          <w:szCs w:val="22"/>
        </w:rPr>
        <w:t xml:space="preserve"> </w:t>
      </w:r>
    </w:p>
    <w:p w14:paraId="725EC089" w14:textId="77777777" w:rsidR="00144D9C" w:rsidRPr="00545C11" w:rsidRDefault="00666D04">
      <w:pPr>
        <w:jc w:val="center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t>plat</w:t>
      </w:r>
      <w:r w:rsidR="00144D9C" w:rsidRPr="00545C11">
        <w:rPr>
          <w:rFonts w:ascii="Arial" w:hAnsi="Arial" w:cs="Arial"/>
          <w:b/>
          <w:caps/>
          <w:sz w:val="22"/>
          <w:szCs w:val="22"/>
        </w:rPr>
        <w:t>ební podmínky</w:t>
      </w:r>
    </w:p>
    <w:p w14:paraId="380D3F81" w14:textId="77777777" w:rsidR="00144D9C" w:rsidRPr="00545C11" w:rsidRDefault="00144D9C">
      <w:pPr>
        <w:rPr>
          <w:rFonts w:ascii="Arial" w:hAnsi="Arial" w:cs="Arial"/>
          <w:color w:val="0000FF"/>
          <w:sz w:val="22"/>
          <w:szCs w:val="22"/>
        </w:rPr>
      </w:pPr>
    </w:p>
    <w:p w14:paraId="0A8CF34B" w14:textId="2472E2DC" w:rsidR="00D56AF4" w:rsidRDefault="00D56AF4" w:rsidP="00EB1D90">
      <w:pPr>
        <w:numPr>
          <w:ilvl w:val="0"/>
          <w:numId w:val="9"/>
        </w:numPr>
        <w:overflowPunct/>
        <w:autoSpaceDE/>
        <w:spacing w:after="120"/>
        <w:jc w:val="both"/>
        <w:textAlignment w:val="auto"/>
        <w:rPr>
          <w:rFonts w:ascii="Arial" w:hAnsi="Arial" w:cs="Arial"/>
          <w:color w:val="000000"/>
          <w:sz w:val="22"/>
          <w:szCs w:val="22"/>
        </w:rPr>
      </w:pPr>
      <w:r w:rsidRPr="00D56AF4">
        <w:rPr>
          <w:rFonts w:ascii="Arial" w:hAnsi="Arial" w:cs="Arial"/>
          <w:color w:val="000000"/>
          <w:sz w:val="22"/>
          <w:szCs w:val="22"/>
        </w:rPr>
        <w:t>Právo vystavit daňový doklad (fakturu) na cenu podle čl. V této smlouvy za předmět smlouvy podle čl. II</w:t>
      </w:r>
      <w:r>
        <w:rPr>
          <w:rFonts w:ascii="Arial" w:hAnsi="Arial" w:cs="Arial"/>
          <w:color w:val="000000"/>
          <w:sz w:val="22"/>
          <w:szCs w:val="22"/>
        </w:rPr>
        <w:t>I</w:t>
      </w:r>
      <w:r w:rsidRPr="00D56AF4">
        <w:rPr>
          <w:rFonts w:ascii="Arial" w:hAnsi="Arial" w:cs="Arial"/>
          <w:color w:val="000000"/>
          <w:sz w:val="22"/>
          <w:szCs w:val="22"/>
        </w:rPr>
        <w:t xml:space="preserve"> odst. 1 a odst. </w:t>
      </w:r>
      <w:r>
        <w:rPr>
          <w:rFonts w:ascii="Arial" w:hAnsi="Arial" w:cs="Arial"/>
          <w:color w:val="000000"/>
          <w:sz w:val="22"/>
          <w:szCs w:val="22"/>
        </w:rPr>
        <w:t>3</w:t>
      </w:r>
      <w:r w:rsidRPr="00D56AF4">
        <w:rPr>
          <w:rFonts w:ascii="Arial" w:hAnsi="Arial" w:cs="Arial"/>
          <w:color w:val="000000"/>
          <w:sz w:val="22"/>
          <w:szCs w:val="22"/>
        </w:rPr>
        <w:t xml:space="preserve"> této smlouvy, včetně zúčtování DPH, vzniká prodávajícímu následující den po podpisu Akceptačního protokolu funkčnosti o úspěšném ukončení zkušebního provozu ve lhůtě podle čl. I</w:t>
      </w:r>
      <w:r>
        <w:rPr>
          <w:rFonts w:ascii="Arial" w:hAnsi="Arial" w:cs="Arial"/>
          <w:color w:val="000000"/>
          <w:sz w:val="22"/>
          <w:szCs w:val="22"/>
        </w:rPr>
        <w:t>V</w:t>
      </w:r>
      <w:r w:rsidRPr="00D56AF4">
        <w:rPr>
          <w:rFonts w:ascii="Arial" w:hAnsi="Arial" w:cs="Arial"/>
          <w:color w:val="000000"/>
          <w:sz w:val="22"/>
          <w:szCs w:val="22"/>
        </w:rPr>
        <w:t xml:space="preserve"> odst. </w:t>
      </w:r>
      <w:r w:rsidR="005307EB">
        <w:rPr>
          <w:rFonts w:ascii="Arial" w:hAnsi="Arial" w:cs="Arial"/>
          <w:color w:val="000000"/>
          <w:sz w:val="22"/>
          <w:szCs w:val="22"/>
        </w:rPr>
        <w:t>2</w:t>
      </w:r>
      <w:r w:rsidRPr="00D56AF4">
        <w:rPr>
          <w:rFonts w:ascii="Arial" w:hAnsi="Arial" w:cs="Arial"/>
          <w:color w:val="000000"/>
          <w:sz w:val="22"/>
          <w:szCs w:val="22"/>
        </w:rPr>
        <w:t xml:space="preserve"> této smlouvy; kopie tohoto protokolu bude přílohou </w:t>
      </w:r>
      <w:r w:rsidR="00367ACF">
        <w:rPr>
          <w:rFonts w:ascii="Arial" w:hAnsi="Arial" w:cs="Arial"/>
          <w:color w:val="000000"/>
          <w:sz w:val="22"/>
          <w:szCs w:val="22"/>
        </w:rPr>
        <w:t xml:space="preserve">tohoto </w:t>
      </w:r>
      <w:r w:rsidRPr="00D56AF4">
        <w:rPr>
          <w:rFonts w:ascii="Arial" w:hAnsi="Arial" w:cs="Arial"/>
          <w:color w:val="000000"/>
          <w:sz w:val="22"/>
          <w:szCs w:val="22"/>
        </w:rPr>
        <w:t>daňového dokladu (faktury).</w:t>
      </w:r>
      <w:r w:rsidR="00C24E66">
        <w:rPr>
          <w:rFonts w:ascii="Arial" w:hAnsi="Arial" w:cs="Arial"/>
          <w:color w:val="000000"/>
          <w:sz w:val="22"/>
          <w:szCs w:val="22"/>
        </w:rPr>
        <w:t xml:space="preserve"> </w:t>
      </w:r>
      <w:bookmarkStart w:id="5" w:name="_Hlk49504485"/>
      <w:r w:rsidR="003F0F4E">
        <w:rPr>
          <w:rFonts w:ascii="Arial" w:hAnsi="Arial" w:cs="Arial"/>
          <w:color w:val="000000"/>
          <w:sz w:val="22"/>
          <w:szCs w:val="22"/>
        </w:rPr>
        <w:t>Přílohou daňového dokladu (faktury) bude rovněž protokol o proběhlém školení dle čl. III odst. 3 písm. d) této smlouvy.</w:t>
      </w:r>
      <w:bookmarkEnd w:id="5"/>
    </w:p>
    <w:p w14:paraId="4B3CC691" w14:textId="1A2A721F" w:rsidR="00144D9C" w:rsidRDefault="00C24E66" w:rsidP="000D55A4">
      <w:pPr>
        <w:numPr>
          <w:ilvl w:val="0"/>
          <w:numId w:val="9"/>
        </w:numPr>
        <w:overflowPunct/>
        <w:autoSpaceDE/>
        <w:spacing w:after="120"/>
        <w:ind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C24E66">
        <w:rPr>
          <w:rFonts w:ascii="Arial" w:hAnsi="Arial" w:cs="Arial"/>
          <w:sz w:val="22"/>
          <w:szCs w:val="22"/>
        </w:rPr>
        <w:t xml:space="preserve">Splatnost daňového dokladu (faktury) řádně vystaveného prodávajícím je 30 kalendářních dnů ode dne jeho vystavení. </w:t>
      </w:r>
      <w:r w:rsidR="00034EBC" w:rsidRPr="00034EBC">
        <w:rPr>
          <w:rFonts w:ascii="Arial" w:hAnsi="Arial" w:cs="Arial"/>
          <w:sz w:val="22"/>
          <w:szCs w:val="22"/>
        </w:rPr>
        <w:t xml:space="preserve">Prodávají je povinen doručit fakturu (daňový doklad) na e-mailovou adresu kupujícího </w:t>
      </w:r>
      <w:hyperlink r:id="rId11" w:history="1">
        <w:r w:rsidR="00B3791F" w:rsidRPr="007D1E9E">
          <w:rPr>
            <w:rStyle w:val="Hypertextovodkaz"/>
            <w:rFonts w:ascii="Arial" w:hAnsi="Arial" w:cs="Arial"/>
            <w:sz w:val="22"/>
            <w:szCs w:val="22"/>
          </w:rPr>
          <w:t>podatelna@stc.cz</w:t>
        </w:r>
      </w:hyperlink>
      <w:r w:rsidR="00034EBC" w:rsidRPr="00034EBC">
        <w:rPr>
          <w:rFonts w:ascii="Arial" w:hAnsi="Arial" w:cs="Arial"/>
          <w:sz w:val="22"/>
          <w:szCs w:val="22"/>
        </w:rPr>
        <w:t xml:space="preserve">. </w:t>
      </w:r>
      <w:r w:rsidR="008D0FE6">
        <w:rPr>
          <w:rFonts w:ascii="Arial" w:hAnsi="Arial" w:cs="Arial"/>
          <w:sz w:val="22"/>
          <w:szCs w:val="22"/>
        </w:rPr>
        <w:t>F</w:t>
      </w:r>
      <w:r w:rsidR="00144D9C" w:rsidRPr="00B76E4C">
        <w:rPr>
          <w:rFonts w:ascii="Arial" w:hAnsi="Arial" w:cs="Arial"/>
          <w:sz w:val="22"/>
          <w:szCs w:val="22"/>
        </w:rPr>
        <w:t>aktura</w:t>
      </w:r>
      <w:r w:rsidR="008A5CA6">
        <w:rPr>
          <w:rFonts w:ascii="Arial" w:hAnsi="Arial" w:cs="Arial"/>
          <w:sz w:val="22"/>
          <w:szCs w:val="22"/>
        </w:rPr>
        <w:t xml:space="preserve"> (daňový doklad)</w:t>
      </w:r>
      <w:r w:rsidR="00144D9C" w:rsidRPr="00B76E4C">
        <w:rPr>
          <w:rFonts w:ascii="Arial" w:hAnsi="Arial" w:cs="Arial"/>
          <w:sz w:val="22"/>
          <w:szCs w:val="22"/>
        </w:rPr>
        <w:t xml:space="preserve"> musí </w:t>
      </w:r>
      <w:r w:rsidR="00144D9C" w:rsidRPr="004F4B7F">
        <w:rPr>
          <w:rFonts w:ascii="Arial" w:hAnsi="Arial" w:cs="Arial"/>
          <w:sz w:val="22"/>
          <w:szCs w:val="22"/>
        </w:rPr>
        <w:t xml:space="preserve">obsahovat evidenční číslo smlouvy uvedené na smlouvě a veškeré údaje vyžadované právními předpisy, zejména § </w:t>
      </w:r>
      <w:r w:rsidR="00F856ED" w:rsidRPr="004F4B7F">
        <w:rPr>
          <w:rFonts w:ascii="Arial" w:hAnsi="Arial" w:cs="Arial"/>
          <w:sz w:val="22"/>
          <w:szCs w:val="22"/>
        </w:rPr>
        <w:t>435</w:t>
      </w:r>
      <w:r w:rsidR="00144D9C" w:rsidRPr="004F4B7F">
        <w:rPr>
          <w:rFonts w:ascii="Arial" w:hAnsi="Arial" w:cs="Arial"/>
          <w:sz w:val="22"/>
          <w:szCs w:val="22"/>
        </w:rPr>
        <w:t xml:space="preserve"> </w:t>
      </w:r>
      <w:r w:rsidR="00EB1D90">
        <w:rPr>
          <w:rFonts w:ascii="Arial" w:hAnsi="Arial" w:cs="Arial"/>
          <w:sz w:val="22"/>
          <w:szCs w:val="22"/>
        </w:rPr>
        <w:t>OZ</w:t>
      </w:r>
      <w:r w:rsidR="00144D9C" w:rsidRPr="004F4B7F">
        <w:rPr>
          <w:rFonts w:ascii="Arial" w:hAnsi="Arial" w:cs="Arial"/>
          <w:sz w:val="22"/>
          <w:szCs w:val="22"/>
        </w:rPr>
        <w:t>.</w:t>
      </w:r>
    </w:p>
    <w:p w14:paraId="45A77272" w14:textId="7FB20B9B" w:rsidR="00144D9C" w:rsidRPr="00B76E4C" w:rsidRDefault="00144D9C" w:rsidP="000D55A4">
      <w:pPr>
        <w:numPr>
          <w:ilvl w:val="0"/>
          <w:numId w:val="9"/>
        </w:numPr>
        <w:tabs>
          <w:tab w:val="left" w:pos="360"/>
        </w:tabs>
        <w:overflowPunct/>
        <w:autoSpaceDE/>
        <w:spacing w:after="120"/>
        <w:ind w:hanging="357"/>
        <w:jc w:val="both"/>
        <w:textAlignment w:val="auto"/>
        <w:rPr>
          <w:rFonts w:ascii="Arial" w:hAnsi="Arial" w:cs="Arial"/>
          <w:color w:val="000000"/>
          <w:sz w:val="22"/>
          <w:szCs w:val="22"/>
        </w:rPr>
      </w:pPr>
      <w:r w:rsidRPr="00B76E4C">
        <w:rPr>
          <w:rFonts w:ascii="Arial" w:hAnsi="Arial" w:cs="Arial"/>
          <w:sz w:val="22"/>
          <w:szCs w:val="22"/>
        </w:rPr>
        <w:t xml:space="preserve">Neobsahuje-li </w:t>
      </w:r>
      <w:r w:rsidR="003B7D83">
        <w:rPr>
          <w:rFonts w:ascii="Arial" w:hAnsi="Arial" w:cs="Arial"/>
          <w:sz w:val="22"/>
          <w:szCs w:val="22"/>
        </w:rPr>
        <w:t>daňový doklad (faktura)</w:t>
      </w:r>
      <w:r w:rsidR="00AE3F15">
        <w:rPr>
          <w:rFonts w:ascii="Arial" w:hAnsi="Arial" w:cs="Arial"/>
          <w:sz w:val="22"/>
          <w:szCs w:val="22"/>
        </w:rPr>
        <w:t xml:space="preserve"> </w:t>
      </w:r>
      <w:r w:rsidRPr="00B76E4C">
        <w:rPr>
          <w:rFonts w:ascii="Arial" w:hAnsi="Arial" w:cs="Arial"/>
          <w:sz w:val="22"/>
          <w:szCs w:val="22"/>
        </w:rPr>
        <w:t xml:space="preserve">některou z požadovaných náležitostí, nebo obsahuje-li nesprávné cenové údaje, anebo, je-li </w:t>
      </w:r>
      <w:r w:rsidR="006B235B">
        <w:rPr>
          <w:rFonts w:ascii="Arial" w:hAnsi="Arial" w:cs="Arial"/>
          <w:sz w:val="22"/>
          <w:szCs w:val="22"/>
        </w:rPr>
        <w:t>daňový doklad (faktura</w:t>
      </w:r>
      <w:r w:rsidR="00AE3F15">
        <w:rPr>
          <w:rFonts w:ascii="Arial" w:hAnsi="Arial" w:cs="Arial"/>
          <w:sz w:val="22"/>
          <w:szCs w:val="22"/>
        </w:rPr>
        <w:t>)</w:t>
      </w:r>
      <w:r w:rsidRPr="00B76E4C">
        <w:rPr>
          <w:rFonts w:ascii="Arial" w:hAnsi="Arial" w:cs="Arial"/>
          <w:sz w:val="22"/>
          <w:szCs w:val="22"/>
        </w:rPr>
        <w:t xml:space="preserve"> vystaven v rozporu s platebními </w:t>
      </w:r>
      <w:r w:rsidRPr="00B76E4C">
        <w:rPr>
          <w:rFonts w:ascii="Arial" w:hAnsi="Arial" w:cs="Arial"/>
          <w:sz w:val="22"/>
          <w:szCs w:val="22"/>
        </w:rPr>
        <w:lastRenderedPageBreak/>
        <w:t xml:space="preserve">podmínkami, je kupující oprávněn </w:t>
      </w:r>
      <w:r w:rsidR="006B235B">
        <w:rPr>
          <w:rFonts w:ascii="Arial" w:hAnsi="Arial" w:cs="Arial"/>
          <w:sz w:val="22"/>
          <w:szCs w:val="22"/>
        </w:rPr>
        <w:t>tento daňový doklad (fakturu)</w:t>
      </w:r>
      <w:r w:rsidRPr="00B76E4C">
        <w:rPr>
          <w:rFonts w:ascii="Arial" w:hAnsi="Arial" w:cs="Arial"/>
          <w:sz w:val="22"/>
          <w:szCs w:val="22"/>
        </w:rPr>
        <w:t xml:space="preserve"> vrátit prodávajícímu k opravě. V tomto případě je kupující povinen na </w:t>
      </w:r>
      <w:r w:rsidR="006B235B">
        <w:rPr>
          <w:rFonts w:ascii="Arial" w:hAnsi="Arial" w:cs="Arial"/>
          <w:sz w:val="22"/>
          <w:szCs w:val="22"/>
        </w:rPr>
        <w:t>daňový doklad (fakturu</w:t>
      </w:r>
      <w:r w:rsidR="00AE3F15">
        <w:rPr>
          <w:rFonts w:ascii="Arial" w:hAnsi="Arial" w:cs="Arial"/>
          <w:sz w:val="22"/>
          <w:szCs w:val="22"/>
        </w:rPr>
        <w:t>)</w:t>
      </w:r>
      <w:r w:rsidRPr="00B76E4C">
        <w:rPr>
          <w:rFonts w:ascii="Arial" w:hAnsi="Arial" w:cs="Arial"/>
          <w:sz w:val="22"/>
          <w:szCs w:val="22"/>
        </w:rPr>
        <w:t>, nebo v průvodním dopise k </w:t>
      </w:r>
      <w:r w:rsidR="006B235B">
        <w:rPr>
          <w:rFonts w:ascii="Arial" w:hAnsi="Arial" w:cs="Arial"/>
          <w:sz w:val="22"/>
          <w:szCs w:val="22"/>
        </w:rPr>
        <w:t>němu</w:t>
      </w:r>
      <w:r w:rsidRPr="00B76E4C">
        <w:rPr>
          <w:rFonts w:ascii="Arial" w:hAnsi="Arial" w:cs="Arial"/>
          <w:sz w:val="22"/>
          <w:szCs w:val="22"/>
        </w:rPr>
        <w:t>, důvod vrácení označit.</w:t>
      </w:r>
      <w:r w:rsidRPr="00B76E4C">
        <w:rPr>
          <w:rFonts w:ascii="Arial" w:hAnsi="Arial" w:cs="Arial"/>
          <w:color w:val="000000"/>
          <w:sz w:val="22"/>
          <w:szCs w:val="22"/>
        </w:rPr>
        <w:t xml:space="preserve"> Doba splatnosti nové</w:t>
      </w:r>
      <w:r w:rsidR="006B235B">
        <w:rPr>
          <w:rFonts w:ascii="Arial" w:hAnsi="Arial" w:cs="Arial"/>
          <w:color w:val="000000"/>
          <w:sz w:val="22"/>
          <w:szCs w:val="22"/>
        </w:rPr>
        <w:t>ho</w:t>
      </w:r>
      <w:r w:rsidRPr="00B76E4C">
        <w:rPr>
          <w:rFonts w:ascii="Arial" w:hAnsi="Arial" w:cs="Arial"/>
          <w:color w:val="000000"/>
          <w:sz w:val="22"/>
          <w:szCs w:val="22"/>
        </w:rPr>
        <w:t xml:space="preserve"> (opravené</w:t>
      </w:r>
      <w:r w:rsidR="006B235B">
        <w:rPr>
          <w:rFonts w:ascii="Arial" w:hAnsi="Arial" w:cs="Arial"/>
          <w:color w:val="000000"/>
          <w:sz w:val="22"/>
          <w:szCs w:val="22"/>
        </w:rPr>
        <w:t>ho</w:t>
      </w:r>
      <w:r w:rsidRPr="00B76E4C">
        <w:rPr>
          <w:rFonts w:ascii="Arial" w:hAnsi="Arial" w:cs="Arial"/>
          <w:color w:val="000000"/>
          <w:sz w:val="22"/>
          <w:szCs w:val="22"/>
        </w:rPr>
        <w:t xml:space="preserve">) </w:t>
      </w:r>
      <w:r w:rsidR="006B235B">
        <w:rPr>
          <w:rFonts w:ascii="Arial" w:hAnsi="Arial" w:cs="Arial"/>
          <w:color w:val="000000"/>
          <w:sz w:val="22"/>
          <w:szCs w:val="22"/>
        </w:rPr>
        <w:t>daňového dokladu (faktury</w:t>
      </w:r>
      <w:r w:rsidR="00AE3F15">
        <w:rPr>
          <w:rFonts w:ascii="Arial" w:hAnsi="Arial" w:cs="Arial"/>
          <w:color w:val="000000"/>
          <w:sz w:val="22"/>
          <w:szCs w:val="22"/>
        </w:rPr>
        <w:t>)</w:t>
      </w:r>
      <w:r w:rsidRPr="00B76E4C">
        <w:rPr>
          <w:rFonts w:ascii="Arial" w:hAnsi="Arial" w:cs="Arial"/>
          <w:color w:val="000000"/>
          <w:sz w:val="22"/>
          <w:szCs w:val="22"/>
        </w:rPr>
        <w:t xml:space="preserve"> začíná znovu běžet ode dne </w:t>
      </w:r>
      <w:r w:rsidR="006B235B">
        <w:rPr>
          <w:rFonts w:ascii="Arial" w:hAnsi="Arial" w:cs="Arial"/>
          <w:color w:val="000000"/>
          <w:sz w:val="22"/>
          <w:szCs w:val="22"/>
        </w:rPr>
        <w:t>jeho</w:t>
      </w:r>
      <w:r w:rsidR="006B235B" w:rsidRPr="00B76E4C">
        <w:rPr>
          <w:rFonts w:ascii="Arial" w:hAnsi="Arial" w:cs="Arial"/>
          <w:color w:val="000000"/>
          <w:sz w:val="22"/>
          <w:szCs w:val="22"/>
        </w:rPr>
        <w:t xml:space="preserve"> </w:t>
      </w:r>
      <w:r w:rsidRPr="00B76E4C">
        <w:rPr>
          <w:rFonts w:ascii="Arial" w:hAnsi="Arial" w:cs="Arial"/>
          <w:color w:val="000000"/>
          <w:sz w:val="22"/>
          <w:szCs w:val="22"/>
        </w:rPr>
        <w:t>prokazatelného doručení prodávajícímu.</w:t>
      </w:r>
    </w:p>
    <w:p w14:paraId="42247A88" w14:textId="6C743AEF" w:rsidR="00E750E1" w:rsidRDefault="008A5CA6" w:rsidP="000D55A4">
      <w:pPr>
        <w:numPr>
          <w:ilvl w:val="0"/>
          <w:numId w:val="9"/>
        </w:numPr>
        <w:tabs>
          <w:tab w:val="left" w:pos="360"/>
        </w:tabs>
        <w:overflowPunct/>
        <w:autoSpaceDE/>
        <w:spacing w:after="120"/>
        <w:ind w:hanging="357"/>
        <w:jc w:val="both"/>
        <w:textAlignment w:val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Úhrady jednotlivých částí ceny jsou považovány za proplacené okamžikem </w:t>
      </w:r>
      <w:r w:rsidR="00AE79C3">
        <w:rPr>
          <w:rFonts w:ascii="Arial" w:hAnsi="Arial" w:cs="Arial"/>
          <w:color w:val="000000"/>
          <w:sz w:val="22"/>
          <w:szCs w:val="22"/>
        </w:rPr>
        <w:t xml:space="preserve">připsání </w:t>
      </w:r>
      <w:r>
        <w:rPr>
          <w:rFonts w:ascii="Arial" w:hAnsi="Arial" w:cs="Arial"/>
          <w:color w:val="000000"/>
          <w:sz w:val="22"/>
          <w:szCs w:val="22"/>
        </w:rPr>
        <w:t xml:space="preserve">příslušné finanční částky </w:t>
      </w:r>
      <w:r w:rsidR="00AE79C3">
        <w:rPr>
          <w:rFonts w:ascii="Arial" w:hAnsi="Arial" w:cs="Arial"/>
          <w:color w:val="000000"/>
          <w:sz w:val="22"/>
          <w:szCs w:val="22"/>
        </w:rPr>
        <w:t>na</w:t>
      </w:r>
      <w:r>
        <w:rPr>
          <w:rFonts w:ascii="Arial" w:hAnsi="Arial" w:cs="Arial"/>
          <w:color w:val="000000"/>
          <w:sz w:val="22"/>
          <w:szCs w:val="22"/>
        </w:rPr>
        <w:t> úč</w:t>
      </w:r>
      <w:r w:rsidR="00AE79C3">
        <w:rPr>
          <w:rFonts w:ascii="Arial" w:hAnsi="Arial" w:cs="Arial"/>
          <w:color w:val="000000"/>
          <w:sz w:val="22"/>
          <w:szCs w:val="22"/>
        </w:rPr>
        <w:t>e</w:t>
      </w:r>
      <w:r>
        <w:rPr>
          <w:rFonts w:ascii="Arial" w:hAnsi="Arial" w:cs="Arial"/>
          <w:color w:val="000000"/>
          <w:sz w:val="22"/>
          <w:szCs w:val="22"/>
        </w:rPr>
        <w:t xml:space="preserve">t </w:t>
      </w:r>
      <w:r w:rsidR="00AE79C3">
        <w:rPr>
          <w:rFonts w:ascii="Arial" w:hAnsi="Arial" w:cs="Arial"/>
          <w:color w:val="000000"/>
          <w:sz w:val="22"/>
          <w:szCs w:val="22"/>
        </w:rPr>
        <w:t>prodávajícího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448CDEFE" w14:textId="77777777" w:rsidR="00034EBC" w:rsidRPr="00591EA1" w:rsidRDefault="00034EBC" w:rsidP="000D55A4">
      <w:pPr>
        <w:numPr>
          <w:ilvl w:val="0"/>
          <w:numId w:val="9"/>
        </w:numPr>
        <w:tabs>
          <w:tab w:val="left" w:pos="360"/>
        </w:tabs>
        <w:overflowPunct/>
        <w:autoSpaceDE/>
        <w:spacing w:after="120"/>
        <w:ind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Prodávající</w:t>
      </w:r>
      <w:r w:rsidRPr="00591EA1">
        <w:rPr>
          <w:rFonts w:ascii="Arial" w:hAnsi="Arial" w:cs="Arial"/>
          <w:sz w:val="22"/>
          <w:szCs w:val="22"/>
        </w:rPr>
        <w:t xml:space="preserve"> je povinen bezprostředně, nejpozději do 2 pracovních dnů od zjištění insolvence, popř. od vydání rozhodnutí správce daně, že je </w:t>
      </w:r>
      <w:r>
        <w:rPr>
          <w:rFonts w:ascii="Arial" w:hAnsi="Arial" w:cs="Arial"/>
          <w:sz w:val="22"/>
          <w:szCs w:val="22"/>
        </w:rPr>
        <w:t xml:space="preserve">prodávající </w:t>
      </w:r>
      <w:r w:rsidRPr="00591EA1">
        <w:rPr>
          <w:rFonts w:ascii="Arial" w:hAnsi="Arial" w:cs="Arial"/>
          <w:sz w:val="22"/>
          <w:szCs w:val="22"/>
        </w:rPr>
        <w:t xml:space="preserve">nespolehlivým plátcem dle § 106a zákona č. 235/2004 Sb. o dani z přidané hodnoty, ve znění pozdějších předpisů (dále jen „ZDPH“), oznámit takovou skutečnost prokazatelně </w:t>
      </w:r>
      <w:r>
        <w:rPr>
          <w:rFonts w:ascii="Arial" w:hAnsi="Arial" w:cs="Arial"/>
          <w:sz w:val="22"/>
          <w:szCs w:val="22"/>
        </w:rPr>
        <w:t>kupujícímu</w:t>
      </w:r>
      <w:r w:rsidRPr="00591EA1">
        <w:rPr>
          <w:rFonts w:ascii="Arial" w:hAnsi="Arial" w:cs="Arial"/>
          <w:sz w:val="22"/>
          <w:szCs w:val="22"/>
        </w:rPr>
        <w:t xml:space="preserve">, příjemci zdanitelného plnění. Porušení této povinnosti je smluvními stranami považováno za podstatné porušení této smlouvy. </w:t>
      </w:r>
    </w:p>
    <w:p w14:paraId="02395E47" w14:textId="77777777" w:rsidR="00034EBC" w:rsidRPr="00591EA1" w:rsidRDefault="00034EBC" w:rsidP="000D55A4">
      <w:pPr>
        <w:numPr>
          <w:ilvl w:val="0"/>
          <w:numId w:val="9"/>
        </w:numPr>
        <w:tabs>
          <w:tab w:val="left" w:pos="360"/>
        </w:tabs>
        <w:overflowPunct/>
        <w:autoSpaceDE/>
        <w:spacing w:after="120"/>
        <w:ind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Prodávající</w:t>
      </w:r>
      <w:r w:rsidRPr="00591EA1">
        <w:rPr>
          <w:rFonts w:ascii="Arial" w:hAnsi="Arial" w:cs="Arial"/>
          <w:sz w:val="22"/>
          <w:szCs w:val="22"/>
        </w:rPr>
        <w:t xml:space="preserve"> se zavazuje, že bankovní účet jím určený pro zaplacení jakéhokoliv závazku </w:t>
      </w:r>
      <w:r>
        <w:rPr>
          <w:rFonts w:ascii="Arial" w:hAnsi="Arial" w:cs="Arial"/>
          <w:sz w:val="22"/>
          <w:szCs w:val="22"/>
        </w:rPr>
        <w:t xml:space="preserve">kupujícímu </w:t>
      </w:r>
      <w:r w:rsidRPr="00591EA1">
        <w:rPr>
          <w:rFonts w:ascii="Arial" w:hAnsi="Arial" w:cs="Arial"/>
          <w:sz w:val="22"/>
          <w:szCs w:val="22"/>
        </w:rPr>
        <w:t xml:space="preserve">na základě této smlouvy bude od data podpisu této smlouvy do ukončení její platnosti zveřejněn způsobem umožňující dálkový přístup ve smyslu § 98 ZDPH, v opačném případě je </w:t>
      </w:r>
      <w:r>
        <w:rPr>
          <w:rFonts w:ascii="Arial" w:hAnsi="Arial" w:cs="Arial"/>
          <w:sz w:val="22"/>
          <w:szCs w:val="22"/>
        </w:rPr>
        <w:t>prodávající</w:t>
      </w:r>
      <w:r w:rsidRPr="00591EA1">
        <w:rPr>
          <w:rFonts w:ascii="Arial" w:hAnsi="Arial" w:cs="Arial"/>
          <w:sz w:val="22"/>
          <w:szCs w:val="22"/>
        </w:rPr>
        <w:t xml:space="preserve"> povinen sdělit </w:t>
      </w:r>
      <w:r>
        <w:rPr>
          <w:rFonts w:ascii="Arial" w:hAnsi="Arial" w:cs="Arial"/>
          <w:sz w:val="22"/>
          <w:szCs w:val="22"/>
        </w:rPr>
        <w:t>kupujícímu</w:t>
      </w:r>
      <w:r w:rsidRPr="00591EA1">
        <w:rPr>
          <w:rFonts w:ascii="Arial" w:hAnsi="Arial" w:cs="Arial"/>
          <w:sz w:val="22"/>
          <w:szCs w:val="22"/>
        </w:rPr>
        <w:t xml:space="preserve"> jiný bankovní účet řádně zveřejněný ve smyslu § 98. Pokud bude zhotovitel označen správcem daně za nespolehlivého plátce ve smyslu § 106a ZDPH, zavazuje se zároveň o této skutečnosti neprodleně informovat objednatele spolu s uvedením data, kdy tato skutečnost nastala.</w:t>
      </w:r>
    </w:p>
    <w:p w14:paraId="23B61FB6" w14:textId="77777777" w:rsidR="00034EBC" w:rsidRPr="00591EA1" w:rsidRDefault="00034EBC" w:rsidP="000D55A4">
      <w:pPr>
        <w:numPr>
          <w:ilvl w:val="0"/>
          <w:numId w:val="9"/>
        </w:numPr>
        <w:tabs>
          <w:tab w:val="left" w:pos="360"/>
        </w:tabs>
        <w:overflowPunct/>
        <w:autoSpaceDE/>
        <w:spacing w:after="120"/>
        <w:ind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591EA1">
        <w:rPr>
          <w:rFonts w:ascii="Arial" w:hAnsi="Arial" w:cs="Arial"/>
          <w:sz w:val="22"/>
          <w:szCs w:val="22"/>
        </w:rPr>
        <w:t xml:space="preserve">Pokud </w:t>
      </w:r>
      <w:r>
        <w:rPr>
          <w:rFonts w:ascii="Arial" w:hAnsi="Arial" w:cs="Arial"/>
          <w:sz w:val="22"/>
          <w:szCs w:val="22"/>
        </w:rPr>
        <w:t xml:space="preserve">kupujícímu </w:t>
      </w:r>
      <w:r w:rsidRPr="00591EA1">
        <w:rPr>
          <w:rFonts w:ascii="Arial" w:hAnsi="Arial" w:cs="Arial"/>
          <w:sz w:val="22"/>
          <w:szCs w:val="22"/>
        </w:rPr>
        <w:t xml:space="preserve">vznikne podle § 109 ZDPH ručení za nezaplacenou DPH z přijatého zdanitelného plnění od </w:t>
      </w:r>
      <w:r>
        <w:rPr>
          <w:rFonts w:ascii="Arial" w:hAnsi="Arial" w:cs="Arial"/>
          <w:sz w:val="22"/>
          <w:szCs w:val="22"/>
        </w:rPr>
        <w:t>prodávajícího, nebo se kupující</w:t>
      </w:r>
      <w:r w:rsidRPr="00591EA1">
        <w:rPr>
          <w:rFonts w:ascii="Arial" w:hAnsi="Arial" w:cs="Arial"/>
          <w:sz w:val="22"/>
          <w:szCs w:val="22"/>
        </w:rPr>
        <w:t xml:space="preserve"> důvodně domnívá, že tyto skutečnosti nastaly nebo mohly nastat, má</w:t>
      </w:r>
      <w:r>
        <w:rPr>
          <w:rFonts w:ascii="Arial" w:hAnsi="Arial" w:cs="Arial"/>
          <w:sz w:val="22"/>
          <w:szCs w:val="22"/>
        </w:rPr>
        <w:t xml:space="preserve"> kupující</w:t>
      </w:r>
      <w:r w:rsidRPr="00591EA1">
        <w:rPr>
          <w:rFonts w:ascii="Arial" w:hAnsi="Arial" w:cs="Arial"/>
          <w:sz w:val="22"/>
          <w:szCs w:val="22"/>
        </w:rPr>
        <w:t xml:space="preserve"> právo bez souhlasu </w:t>
      </w:r>
      <w:r>
        <w:rPr>
          <w:rFonts w:ascii="Arial" w:hAnsi="Arial" w:cs="Arial"/>
          <w:sz w:val="22"/>
          <w:szCs w:val="22"/>
        </w:rPr>
        <w:t>prodávajícího</w:t>
      </w:r>
      <w:r w:rsidRPr="00591EA1">
        <w:rPr>
          <w:rFonts w:ascii="Arial" w:hAnsi="Arial" w:cs="Arial"/>
          <w:sz w:val="22"/>
          <w:szCs w:val="22"/>
        </w:rPr>
        <w:t xml:space="preserve"> uplatnit postup zvláštního zajištění daně, tzn., že je </w:t>
      </w:r>
      <w:r>
        <w:rPr>
          <w:rFonts w:ascii="Arial" w:hAnsi="Arial" w:cs="Arial"/>
          <w:sz w:val="22"/>
          <w:szCs w:val="22"/>
        </w:rPr>
        <w:t>kupující</w:t>
      </w:r>
      <w:r w:rsidRPr="00591EA1">
        <w:rPr>
          <w:rFonts w:ascii="Arial" w:hAnsi="Arial" w:cs="Arial"/>
          <w:sz w:val="22"/>
          <w:szCs w:val="22"/>
        </w:rPr>
        <w:t xml:space="preserve"> oprávněn odvést částku DPH podle faktury – daňového dokladu vystavené </w:t>
      </w:r>
      <w:r>
        <w:rPr>
          <w:rFonts w:ascii="Arial" w:hAnsi="Arial" w:cs="Arial"/>
          <w:sz w:val="22"/>
          <w:szCs w:val="22"/>
        </w:rPr>
        <w:t>prodávajícím</w:t>
      </w:r>
      <w:r w:rsidRPr="00591EA1">
        <w:rPr>
          <w:rFonts w:ascii="Arial" w:hAnsi="Arial" w:cs="Arial"/>
          <w:sz w:val="22"/>
          <w:szCs w:val="22"/>
        </w:rPr>
        <w:t xml:space="preserve"> přímo příslušnému finančnímu </w:t>
      </w:r>
      <w:proofErr w:type="gramStart"/>
      <w:r w:rsidRPr="00591EA1">
        <w:rPr>
          <w:rFonts w:ascii="Arial" w:hAnsi="Arial" w:cs="Arial"/>
          <w:sz w:val="22"/>
          <w:szCs w:val="22"/>
        </w:rPr>
        <w:t>úřadu</w:t>
      </w:r>
      <w:proofErr w:type="gramEnd"/>
      <w:r w:rsidRPr="00591EA1">
        <w:rPr>
          <w:rFonts w:ascii="Arial" w:hAnsi="Arial" w:cs="Arial"/>
          <w:sz w:val="22"/>
          <w:szCs w:val="22"/>
        </w:rPr>
        <w:t xml:space="preserve"> a to v návaznosti na § 109 a § 109a ZDPH. </w:t>
      </w:r>
    </w:p>
    <w:p w14:paraId="089A1838" w14:textId="77777777" w:rsidR="00034EBC" w:rsidRDefault="00034EBC" w:rsidP="000D55A4">
      <w:pPr>
        <w:numPr>
          <w:ilvl w:val="0"/>
          <w:numId w:val="9"/>
        </w:numPr>
        <w:tabs>
          <w:tab w:val="left" w:pos="360"/>
        </w:tabs>
        <w:overflowPunct/>
        <w:autoSpaceDE/>
        <w:spacing w:after="120"/>
        <w:ind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591EA1">
        <w:rPr>
          <w:rFonts w:ascii="Arial" w:hAnsi="Arial" w:cs="Arial"/>
          <w:sz w:val="22"/>
          <w:szCs w:val="22"/>
        </w:rPr>
        <w:t xml:space="preserve">Úhradou DPH na účet finančního úřadu se pohledávka </w:t>
      </w:r>
      <w:r>
        <w:rPr>
          <w:rFonts w:ascii="Arial" w:hAnsi="Arial" w:cs="Arial"/>
          <w:sz w:val="22"/>
          <w:szCs w:val="22"/>
        </w:rPr>
        <w:t>prodávajícího</w:t>
      </w:r>
      <w:r w:rsidRPr="00591EA1">
        <w:rPr>
          <w:rFonts w:ascii="Arial" w:hAnsi="Arial" w:cs="Arial"/>
          <w:sz w:val="22"/>
          <w:szCs w:val="22"/>
        </w:rPr>
        <w:t xml:space="preserve"> vůči </w:t>
      </w:r>
      <w:r>
        <w:rPr>
          <w:rFonts w:ascii="Arial" w:hAnsi="Arial" w:cs="Arial"/>
          <w:sz w:val="22"/>
          <w:szCs w:val="22"/>
        </w:rPr>
        <w:t xml:space="preserve">kupujícímu </w:t>
      </w:r>
      <w:r w:rsidRPr="00591EA1">
        <w:rPr>
          <w:rFonts w:ascii="Arial" w:hAnsi="Arial" w:cs="Arial"/>
          <w:sz w:val="22"/>
          <w:szCs w:val="22"/>
        </w:rPr>
        <w:t xml:space="preserve">v částce uhrazené DPH považuje bez ohledu na další ustanovení smlouvy za uhrazenou. Zároveň je </w:t>
      </w:r>
      <w:r>
        <w:rPr>
          <w:rFonts w:ascii="Arial" w:hAnsi="Arial" w:cs="Arial"/>
          <w:sz w:val="22"/>
          <w:szCs w:val="22"/>
        </w:rPr>
        <w:t xml:space="preserve">kupující </w:t>
      </w:r>
      <w:r w:rsidRPr="00591EA1">
        <w:rPr>
          <w:rFonts w:ascii="Arial" w:hAnsi="Arial" w:cs="Arial"/>
          <w:sz w:val="22"/>
          <w:szCs w:val="22"/>
        </w:rPr>
        <w:t xml:space="preserve">povinen </w:t>
      </w:r>
      <w:r>
        <w:rPr>
          <w:rFonts w:ascii="Arial" w:hAnsi="Arial" w:cs="Arial"/>
          <w:sz w:val="22"/>
          <w:szCs w:val="22"/>
        </w:rPr>
        <w:t>prodávajícího</w:t>
      </w:r>
      <w:r w:rsidRPr="00591EA1">
        <w:rPr>
          <w:rFonts w:ascii="Arial" w:hAnsi="Arial" w:cs="Arial"/>
          <w:sz w:val="22"/>
          <w:szCs w:val="22"/>
        </w:rPr>
        <w:t xml:space="preserve"> o takové úhradě bezprostředně po jejím uskutečnění písemně informovat.</w:t>
      </w:r>
    </w:p>
    <w:p w14:paraId="029ADE72" w14:textId="526EF912" w:rsidR="00034EBC" w:rsidRPr="00591EA1" w:rsidRDefault="00034EBC" w:rsidP="000D55A4">
      <w:pPr>
        <w:numPr>
          <w:ilvl w:val="0"/>
          <w:numId w:val="9"/>
        </w:numPr>
        <w:tabs>
          <w:tab w:val="left" w:pos="360"/>
        </w:tabs>
        <w:overflowPunct/>
        <w:autoSpaceDE/>
        <w:spacing w:after="120"/>
        <w:ind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Kupující </w:t>
      </w:r>
      <w:r w:rsidRPr="00591EA1">
        <w:rPr>
          <w:rFonts w:ascii="Arial" w:hAnsi="Arial" w:cs="Arial"/>
          <w:sz w:val="22"/>
          <w:szCs w:val="22"/>
        </w:rPr>
        <w:t xml:space="preserve">je oprávněn jednostranně započítat proti pohledávkám </w:t>
      </w:r>
      <w:r>
        <w:rPr>
          <w:rFonts w:ascii="Arial" w:hAnsi="Arial" w:cs="Arial"/>
          <w:sz w:val="22"/>
          <w:szCs w:val="22"/>
        </w:rPr>
        <w:t>prodávajícího</w:t>
      </w:r>
      <w:r w:rsidRPr="00591EA1">
        <w:rPr>
          <w:rFonts w:ascii="Arial" w:hAnsi="Arial" w:cs="Arial"/>
          <w:sz w:val="22"/>
          <w:szCs w:val="22"/>
        </w:rPr>
        <w:t xml:space="preserve"> ze smlouvy či jakékoli své či postoupením nabyté, splatné i nesplatné, promlčené i nepromlčené </w:t>
      </w:r>
      <w:r w:rsidR="00A25FAB">
        <w:rPr>
          <w:rFonts w:ascii="Arial" w:hAnsi="Arial" w:cs="Arial"/>
          <w:sz w:val="22"/>
          <w:szCs w:val="22"/>
        </w:rPr>
        <w:t xml:space="preserve">platné existující </w:t>
      </w:r>
      <w:r w:rsidRPr="00591EA1">
        <w:rPr>
          <w:rFonts w:ascii="Arial" w:hAnsi="Arial" w:cs="Arial"/>
          <w:sz w:val="22"/>
          <w:szCs w:val="22"/>
        </w:rPr>
        <w:t>pohledávky</w:t>
      </w:r>
      <w:r w:rsidR="00A25FAB">
        <w:rPr>
          <w:rFonts w:ascii="Arial" w:hAnsi="Arial" w:cs="Arial"/>
          <w:sz w:val="22"/>
          <w:szCs w:val="22"/>
        </w:rPr>
        <w:t xml:space="preserve"> za prodávajícím</w:t>
      </w:r>
      <w:r w:rsidRPr="00591EA1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Prodávající </w:t>
      </w:r>
      <w:r w:rsidRPr="00591EA1">
        <w:rPr>
          <w:rFonts w:ascii="Arial" w:hAnsi="Arial" w:cs="Arial"/>
          <w:sz w:val="22"/>
          <w:szCs w:val="22"/>
        </w:rPr>
        <w:t xml:space="preserve">není oprávněn provést jednostranné započtení proti pohledávkám </w:t>
      </w:r>
      <w:r>
        <w:rPr>
          <w:rFonts w:ascii="Arial" w:hAnsi="Arial" w:cs="Arial"/>
          <w:sz w:val="22"/>
          <w:szCs w:val="22"/>
        </w:rPr>
        <w:t>kupujícího</w:t>
      </w:r>
      <w:r w:rsidRPr="00591EA1">
        <w:rPr>
          <w:rFonts w:ascii="Arial" w:hAnsi="Arial" w:cs="Arial"/>
          <w:sz w:val="22"/>
          <w:szCs w:val="22"/>
        </w:rPr>
        <w:t xml:space="preserve"> z této smlouvy nebo v souvislosti s ní nabyté.</w:t>
      </w:r>
    </w:p>
    <w:p w14:paraId="62184A8E" w14:textId="77777777" w:rsidR="00034EBC" w:rsidRPr="00591EA1" w:rsidRDefault="00034EBC" w:rsidP="000D55A4">
      <w:pPr>
        <w:numPr>
          <w:ilvl w:val="0"/>
          <w:numId w:val="9"/>
        </w:numPr>
        <w:tabs>
          <w:tab w:val="left" w:pos="360"/>
        </w:tabs>
        <w:overflowPunct/>
        <w:autoSpaceDE/>
        <w:spacing w:after="120"/>
        <w:ind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Prodávající</w:t>
      </w:r>
      <w:r w:rsidRPr="00591EA1">
        <w:rPr>
          <w:rFonts w:ascii="Arial" w:hAnsi="Arial" w:cs="Arial"/>
          <w:sz w:val="22"/>
          <w:szCs w:val="22"/>
        </w:rPr>
        <w:t xml:space="preserve"> není oprávněn postoupit pohledávky za </w:t>
      </w:r>
      <w:r>
        <w:rPr>
          <w:rFonts w:ascii="Arial" w:hAnsi="Arial" w:cs="Arial"/>
          <w:sz w:val="22"/>
          <w:szCs w:val="22"/>
        </w:rPr>
        <w:t>kupujícím</w:t>
      </w:r>
      <w:r w:rsidRPr="00591EA1">
        <w:rPr>
          <w:rFonts w:ascii="Arial" w:hAnsi="Arial" w:cs="Arial"/>
          <w:sz w:val="22"/>
          <w:szCs w:val="22"/>
        </w:rPr>
        <w:t xml:space="preserve"> z této smlouvy nebo v souvislosti s ní.</w:t>
      </w:r>
    </w:p>
    <w:p w14:paraId="4F1F03EE" w14:textId="51576923" w:rsidR="00C13029" w:rsidRPr="003B7499" w:rsidRDefault="00034EBC" w:rsidP="003B7499">
      <w:pPr>
        <w:numPr>
          <w:ilvl w:val="0"/>
          <w:numId w:val="9"/>
        </w:numPr>
        <w:tabs>
          <w:tab w:val="left" w:pos="360"/>
        </w:tabs>
        <w:overflowPunct/>
        <w:autoSpaceDE/>
        <w:spacing w:after="120"/>
        <w:ind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Prodávající </w:t>
      </w:r>
      <w:r w:rsidRPr="00591EA1">
        <w:rPr>
          <w:rFonts w:ascii="Arial" w:hAnsi="Arial" w:cs="Arial"/>
          <w:sz w:val="22"/>
          <w:szCs w:val="22"/>
        </w:rPr>
        <w:t xml:space="preserve">se zavazuje, že žádným způsobem nezatíží své pohledávky za </w:t>
      </w:r>
      <w:r>
        <w:rPr>
          <w:rFonts w:ascii="Arial" w:hAnsi="Arial" w:cs="Arial"/>
          <w:sz w:val="22"/>
          <w:szCs w:val="22"/>
        </w:rPr>
        <w:t>kupujícím</w:t>
      </w:r>
      <w:r w:rsidRPr="00591EA1">
        <w:rPr>
          <w:rFonts w:ascii="Arial" w:hAnsi="Arial" w:cs="Arial"/>
          <w:sz w:val="22"/>
          <w:szCs w:val="22"/>
        </w:rPr>
        <w:t xml:space="preserve"> z této smlouvy zástavním právem ve prospěch třetí osoby.</w:t>
      </w:r>
    </w:p>
    <w:p w14:paraId="717623EB" w14:textId="5C4CD7CB" w:rsidR="00C13029" w:rsidRDefault="00C13029" w:rsidP="00AE79C3">
      <w:pPr>
        <w:overflowPunct/>
        <w:autoSpaceDE/>
        <w:ind w:left="360"/>
        <w:jc w:val="both"/>
        <w:textAlignment w:val="auto"/>
        <w:rPr>
          <w:rFonts w:ascii="Arial" w:hAnsi="Arial" w:cs="Arial"/>
          <w:color w:val="000000"/>
          <w:sz w:val="22"/>
          <w:szCs w:val="22"/>
        </w:rPr>
      </w:pPr>
    </w:p>
    <w:p w14:paraId="0AFF7678" w14:textId="77777777" w:rsidR="00C13029" w:rsidRDefault="00C13029" w:rsidP="00AE79C3">
      <w:pPr>
        <w:overflowPunct/>
        <w:autoSpaceDE/>
        <w:ind w:left="360"/>
        <w:jc w:val="both"/>
        <w:textAlignment w:val="auto"/>
        <w:rPr>
          <w:rFonts w:ascii="Arial" w:hAnsi="Arial" w:cs="Arial"/>
          <w:color w:val="000000"/>
          <w:sz w:val="22"/>
          <w:szCs w:val="22"/>
        </w:rPr>
      </w:pPr>
    </w:p>
    <w:p w14:paraId="1261AE01" w14:textId="67A76BE2" w:rsidR="00144D9C" w:rsidRPr="00B309DE" w:rsidRDefault="00144D9C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B309DE">
        <w:rPr>
          <w:rFonts w:ascii="Arial" w:hAnsi="Arial" w:cs="Arial"/>
          <w:b/>
          <w:caps/>
          <w:sz w:val="22"/>
          <w:szCs w:val="22"/>
        </w:rPr>
        <w:t>VI</w:t>
      </w:r>
      <w:r w:rsidR="007B1B55">
        <w:rPr>
          <w:rFonts w:ascii="Arial" w:hAnsi="Arial" w:cs="Arial"/>
          <w:b/>
          <w:caps/>
          <w:sz w:val="22"/>
          <w:szCs w:val="22"/>
        </w:rPr>
        <w:t>I</w:t>
      </w:r>
      <w:r w:rsidRPr="00B309DE">
        <w:rPr>
          <w:rFonts w:ascii="Arial" w:hAnsi="Arial" w:cs="Arial"/>
          <w:b/>
          <w:caps/>
          <w:sz w:val="22"/>
          <w:szCs w:val="22"/>
        </w:rPr>
        <w:t>.</w:t>
      </w:r>
    </w:p>
    <w:p w14:paraId="485D0D11" w14:textId="77777777" w:rsidR="00144D9C" w:rsidRPr="000368E1" w:rsidRDefault="00144D9C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0368E1">
        <w:rPr>
          <w:rFonts w:ascii="Arial" w:hAnsi="Arial" w:cs="Arial"/>
          <w:b/>
          <w:caps/>
          <w:sz w:val="22"/>
          <w:szCs w:val="22"/>
        </w:rPr>
        <w:t>Dodací podmínky</w:t>
      </w:r>
    </w:p>
    <w:p w14:paraId="34CB2190" w14:textId="77777777" w:rsidR="00144D9C" w:rsidRPr="00AD17A9" w:rsidRDefault="00144D9C">
      <w:pPr>
        <w:jc w:val="center"/>
        <w:rPr>
          <w:rFonts w:ascii="Arial" w:hAnsi="Arial" w:cs="Arial"/>
          <w:sz w:val="22"/>
          <w:szCs w:val="22"/>
        </w:rPr>
      </w:pPr>
    </w:p>
    <w:p w14:paraId="2E94BD10" w14:textId="309E9933" w:rsidR="00B373F2" w:rsidRDefault="00B373F2" w:rsidP="00B373F2">
      <w:pPr>
        <w:numPr>
          <w:ilvl w:val="0"/>
          <w:numId w:val="15"/>
        </w:numPr>
        <w:tabs>
          <w:tab w:val="left" w:pos="36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B373F2">
        <w:rPr>
          <w:rFonts w:ascii="Arial" w:hAnsi="Arial" w:cs="Arial"/>
          <w:sz w:val="22"/>
          <w:szCs w:val="22"/>
        </w:rPr>
        <w:t>Dopravu předmětu plnění do místa plnění podle čl. I</w:t>
      </w:r>
      <w:r>
        <w:rPr>
          <w:rFonts w:ascii="Arial" w:hAnsi="Arial" w:cs="Arial"/>
          <w:sz w:val="22"/>
          <w:szCs w:val="22"/>
        </w:rPr>
        <w:t>V</w:t>
      </w:r>
      <w:r w:rsidRPr="00B373F2">
        <w:rPr>
          <w:rFonts w:ascii="Arial" w:hAnsi="Arial" w:cs="Arial"/>
          <w:sz w:val="22"/>
          <w:szCs w:val="22"/>
        </w:rPr>
        <w:t xml:space="preserve"> odst. </w:t>
      </w:r>
      <w:r w:rsidR="00E00D78">
        <w:rPr>
          <w:rFonts w:ascii="Arial" w:hAnsi="Arial" w:cs="Arial"/>
          <w:sz w:val="22"/>
          <w:szCs w:val="22"/>
        </w:rPr>
        <w:t>3</w:t>
      </w:r>
      <w:r w:rsidRPr="00B373F2">
        <w:rPr>
          <w:rFonts w:ascii="Arial" w:hAnsi="Arial" w:cs="Arial"/>
          <w:sz w:val="22"/>
          <w:szCs w:val="22"/>
        </w:rPr>
        <w:t xml:space="preserve"> této smlouvy zajišťuje na své náklady a nebezpečí prodávající, který je povinen včas vyrozumět kupujícího o datu dodání předmětu plnění do objektu kupujícího. </w:t>
      </w:r>
    </w:p>
    <w:p w14:paraId="4A76D03E" w14:textId="53B98D21" w:rsidR="00737F4F" w:rsidRPr="00B309DE" w:rsidRDefault="00737F4F" w:rsidP="00094222">
      <w:pPr>
        <w:numPr>
          <w:ilvl w:val="0"/>
          <w:numId w:val="15"/>
        </w:numPr>
        <w:tabs>
          <w:tab w:val="left" w:pos="723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B309DE">
        <w:rPr>
          <w:rFonts w:ascii="Arial" w:hAnsi="Arial" w:cs="Arial"/>
          <w:sz w:val="22"/>
          <w:szCs w:val="22"/>
        </w:rPr>
        <w:t>Současně s</w:t>
      </w:r>
      <w:r>
        <w:rPr>
          <w:rFonts w:ascii="Arial" w:hAnsi="Arial" w:cs="Arial"/>
          <w:sz w:val="22"/>
          <w:szCs w:val="22"/>
        </w:rPr>
        <w:t>e</w:t>
      </w:r>
      <w:r w:rsidRPr="00B309DE">
        <w:rPr>
          <w:rFonts w:ascii="Arial" w:hAnsi="Arial" w:cs="Arial"/>
          <w:sz w:val="22"/>
          <w:szCs w:val="22"/>
        </w:rPr>
        <w:t> zařízením prodávající dodá dodací list</w:t>
      </w:r>
      <w:r>
        <w:rPr>
          <w:rFonts w:ascii="Arial" w:hAnsi="Arial" w:cs="Arial"/>
          <w:sz w:val="22"/>
          <w:szCs w:val="22"/>
        </w:rPr>
        <w:t>, kde budou zároveň uvedena sériová čísla dodaného HW a licenční čísla dodaného SW.</w:t>
      </w:r>
    </w:p>
    <w:p w14:paraId="7DED42AE" w14:textId="1B5634F4" w:rsidR="00737F4F" w:rsidRPr="00621E3D" w:rsidRDefault="00B373F2" w:rsidP="00094222">
      <w:pPr>
        <w:pStyle w:val="Odstavecseseznamem"/>
        <w:numPr>
          <w:ilvl w:val="0"/>
          <w:numId w:val="15"/>
        </w:numPr>
        <w:tabs>
          <w:tab w:val="left" w:pos="7230"/>
        </w:tabs>
        <w:spacing w:after="240"/>
        <w:jc w:val="both"/>
        <w:rPr>
          <w:rFonts w:ascii="Arial" w:hAnsi="Arial" w:cs="Arial"/>
          <w:sz w:val="22"/>
          <w:szCs w:val="22"/>
        </w:rPr>
      </w:pPr>
      <w:r w:rsidRPr="00737F4F">
        <w:rPr>
          <w:rFonts w:ascii="Arial" w:hAnsi="Arial" w:cs="Arial"/>
          <w:sz w:val="22"/>
          <w:szCs w:val="22"/>
        </w:rPr>
        <w:t>O dodání předmětu plnění</w:t>
      </w:r>
      <w:r w:rsidR="00D80F87">
        <w:rPr>
          <w:rFonts w:ascii="Arial" w:hAnsi="Arial" w:cs="Arial"/>
          <w:sz w:val="22"/>
          <w:szCs w:val="22"/>
        </w:rPr>
        <w:t xml:space="preserve"> a</w:t>
      </w:r>
      <w:r w:rsidRPr="00737F4F">
        <w:rPr>
          <w:rFonts w:ascii="Arial" w:hAnsi="Arial" w:cs="Arial"/>
          <w:sz w:val="22"/>
          <w:szCs w:val="22"/>
        </w:rPr>
        <w:t xml:space="preserve"> jeho uvedení do provozu</w:t>
      </w:r>
      <w:r w:rsidR="00D80F87">
        <w:rPr>
          <w:rFonts w:ascii="Arial" w:hAnsi="Arial" w:cs="Arial"/>
          <w:sz w:val="22"/>
          <w:szCs w:val="22"/>
        </w:rPr>
        <w:t xml:space="preserve"> dle čl. III odst. 3 písm. a) a c)</w:t>
      </w:r>
      <w:r w:rsidRPr="00737F4F">
        <w:rPr>
          <w:rFonts w:ascii="Arial" w:hAnsi="Arial" w:cs="Arial"/>
          <w:sz w:val="22"/>
          <w:szCs w:val="22"/>
        </w:rPr>
        <w:t>, jakož i o předání dokladů</w:t>
      </w:r>
      <w:r w:rsidR="008C4906">
        <w:rPr>
          <w:rFonts w:ascii="Arial" w:hAnsi="Arial" w:cs="Arial"/>
          <w:sz w:val="22"/>
          <w:szCs w:val="22"/>
        </w:rPr>
        <w:t xml:space="preserve"> dle čl. III odst. 3 písm. </w:t>
      </w:r>
      <w:r w:rsidRPr="00737F4F">
        <w:rPr>
          <w:rFonts w:ascii="Arial" w:hAnsi="Arial" w:cs="Arial"/>
          <w:sz w:val="22"/>
          <w:szCs w:val="22"/>
        </w:rPr>
        <w:t xml:space="preserve">e) ve lhůtách podle čl. IV odst. 1 písm. a) a b) této smlouvy, bude sepsán dvojmo </w:t>
      </w:r>
      <w:r w:rsidRPr="003E7004">
        <w:rPr>
          <w:rFonts w:ascii="Arial" w:hAnsi="Arial" w:cs="Arial"/>
          <w:b/>
          <w:bCs/>
          <w:sz w:val="22"/>
          <w:szCs w:val="22"/>
        </w:rPr>
        <w:t>Předávací protokol</w:t>
      </w:r>
      <w:r w:rsidRPr="00737F4F">
        <w:rPr>
          <w:rFonts w:ascii="Arial" w:hAnsi="Arial" w:cs="Arial"/>
          <w:sz w:val="22"/>
          <w:szCs w:val="22"/>
        </w:rPr>
        <w:t xml:space="preserve">, který podepíší zmocněnci pro jednání věcná a technická obou smluvních stran; vzor tohoto protokolu je uveden v </w:t>
      </w:r>
      <w:r w:rsidR="000301ED">
        <w:rPr>
          <w:rFonts w:ascii="Arial" w:hAnsi="Arial" w:cs="Arial"/>
          <w:sz w:val="22"/>
          <w:szCs w:val="22"/>
        </w:rPr>
        <w:t>P</w:t>
      </w:r>
      <w:r w:rsidRPr="00737F4F">
        <w:rPr>
          <w:rFonts w:ascii="Arial" w:hAnsi="Arial" w:cs="Arial"/>
          <w:sz w:val="22"/>
          <w:szCs w:val="22"/>
        </w:rPr>
        <w:t xml:space="preserve">říloze č. 2, která je nedílnou součástí této smlouvy. </w:t>
      </w:r>
      <w:r w:rsidR="00737F4F" w:rsidRPr="00737F4F">
        <w:rPr>
          <w:rFonts w:ascii="Arial" w:hAnsi="Arial" w:cs="Arial"/>
          <w:sz w:val="22"/>
          <w:szCs w:val="22"/>
        </w:rPr>
        <w:t xml:space="preserve">V případě zjištění vad na předmětu plnění, které nebrání jeho užívání obvyklým způsobem, budou v tomto protokolu stanoveny lhůty k odstranění zjištěných vad, včetně způsobu </w:t>
      </w:r>
      <w:r w:rsidR="00737F4F" w:rsidRPr="00737F4F">
        <w:rPr>
          <w:rFonts w:ascii="Arial" w:hAnsi="Arial" w:cs="Arial"/>
          <w:sz w:val="22"/>
          <w:szCs w:val="22"/>
        </w:rPr>
        <w:lastRenderedPageBreak/>
        <w:t xml:space="preserve">zajištění tohoto závazku prodávajícím. Nedojde-li mezi oběma smluvními stranami k dohodě o termínu odstranění vad a nedodělků, pak platí, že vady musí být odstraněny nejpozději do 15 dnů ode dne vyhotovení </w:t>
      </w:r>
      <w:r w:rsidR="00737F4F">
        <w:rPr>
          <w:rFonts w:ascii="Arial" w:hAnsi="Arial" w:cs="Arial"/>
          <w:sz w:val="22"/>
          <w:szCs w:val="22"/>
        </w:rPr>
        <w:t>Předávacího p</w:t>
      </w:r>
      <w:r w:rsidR="00737F4F" w:rsidRPr="00737F4F">
        <w:rPr>
          <w:rFonts w:ascii="Arial" w:hAnsi="Arial" w:cs="Arial"/>
          <w:sz w:val="22"/>
          <w:szCs w:val="22"/>
        </w:rPr>
        <w:t>rotokolu.</w:t>
      </w:r>
    </w:p>
    <w:p w14:paraId="0CC57ED9" w14:textId="3799E519" w:rsidR="00B373F2" w:rsidRPr="00B373F2" w:rsidRDefault="00B373F2" w:rsidP="00B373F2">
      <w:pPr>
        <w:numPr>
          <w:ilvl w:val="0"/>
          <w:numId w:val="15"/>
        </w:numPr>
        <w:tabs>
          <w:tab w:val="left" w:pos="36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B373F2">
        <w:rPr>
          <w:rFonts w:ascii="Arial" w:hAnsi="Arial" w:cs="Arial"/>
          <w:sz w:val="22"/>
          <w:szCs w:val="22"/>
        </w:rPr>
        <w:t>Po úspěšném ukončení zkušebního provozu podle čl. I</w:t>
      </w:r>
      <w:r w:rsidR="00737F4F">
        <w:rPr>
          <w:rFonts w:ascii="Arial" w:hAnsi="Arial" w:cs="Arial"/>
          <w:sz w:val="22"/>
          <w:szCs w:val="22"/>
        </w:rPr>
        <w:t>V</w:t>
      </w:r>
      <w:r w:rsidRPr="00B373F2">
        <w:rPr>
          <w:rFonts w:ascii="Arial" w:hAnsi="Arial" w:cs="Arial"/>
          <w:sz w:val="22"/>
          <w:szCs w:val="22"/>
        </w:rPr>
        <w:t xml:space="preserve"> odst. </w:t>
      </w:r>
      <w:r w:rsidR="005202AB">
        <w:rPr>
          <w:rFonts w:ascii="Arial" w:hAnsi="Arial" w:cs="Arial"/>
          <w:sz w:val="22"/>
          <w:szCs w:val="22"/>
        </w:rPr>
        <w:t>2</w:t>
      </w:r>
      <w:r w:rsidRPr="00B373F2">
        <w:rPr>
          <w:rFonts w:ascii="Arial" w:hAnsi="Arial" w:cs="Arial"/>
          <w:sz w:val="22"/>
          <w:szCs w:val="22"/>
        </w:rPr>
        <w:t xml:space="preserve"> této smlouvy, bude sepsán </w:t>
      </w:r>
      <w:r w:rsidRPr="003E7004">
        <w:rPr>
          <w:rFonts w:ascii="Arial" w:hAnsi="Arial" w:cs="Arial"/>
          <w:b/>
          <w:bCs/>
          <w:sz w:val="22"/>
          <w:szCs w:val="22"/>
        </w:rPr>
        <w:t>Akceptační protokol funkčnosti</w:t>
      </w:r>
      <w:r w:rsidRPr="00B373F2">
        <w:rPr>
          <w:rFonts w:ascii="Arial" w:hAnsi="Arial" w:cs="Arial"/>
          <w:sz w:val="22"/>
          <w:szCs w:val="22"/>
        </w:rPr>
        <w:t xml:space="preserve">, který podepíší zmocněnci pro jednání věcná a technická obou smluvních stran. Vzor Akceptačního protokolu funkčnosti je uveden v </w:t>
      </w:r>
      <w:r w:rsidR="000301ED">
        <w:rPr>
          <w:rFonts w:ascii="Arial" w:hAnsi="Arial" w:cs="Arial"/>
          <w:sz w:val="22"/>
          <w:szCs w:val="22"/>
        </w:rPr>
        <w:t>P</w:t>
      </w:r>
      <w:r w:rsidRPr="00B373F2">
        <w:rPr>
          <w:rFonts w:ascii="Arial" w:hAnsi="Arial" w:cs="Arial"/>
          <w:sz w:val="22"/>
          <w:szCs w:val="22"/>
        </w:rPr>
        <w:t>říloze č. 3, která je nedílnou součástí této smlouvy.</w:t>
      </w:r>
    </w:p>
    <w:p w14:paraId="32CDBF62" w14:textId="77777777" w:rsidR="00B373F2" w:rsidRPr="00B373F2" w:rsidRDefault="00B373F2" w:rsidP="00B373F2">
      <w:pPr>
        <w:numPr>
          <w:ilvl w:val="0"/>
          <w:numId w:val="15"/>
        </w:numPr>
        <w:tabs>
          <w:tab w:val="left" w:pos="36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B373F2">
        <w:rPr>
          <w:rFonts w:ascii="Arial" w:hAnsi="Arial" w:cs="Arial"/>
          <w:sz w:val="22"/>
          <w:szCs w:val="22"/>
        </w:rPr>
        <w:t>Dodaný předmět plnění musí splňovat požadavky všech českých norem, které se vztahují na jeho technické provedení a bezpečnost práce s ním.</w:t>
      </w:r>
    </w:p>
    <w:p w14:paraId="54C33F91" w14:textId="180BCBB2" w:rsidR="00B373F2" w:rsidRPr="00B373F2" w:rsidRDefault="00B373F2" w:rsidP="00B373F2">
      <w:pPr>
        <w:numPr>
          <w:ilvl w:val="0"/>
          <w:numId w:val="15"/>
        </w:numPr>
        <w:tabs>
          <w:tab w:val="left" w:pos="36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B373F2">
        <w:rPr>
          <w:rFonts w:ascii="Arial" w:hAnsi="Arial" w:cs="Arial"/>
          <w:sz w:val="22"/>
          <w:szCs w:val="22"/>
        </w:rPr>
        <w:t xml:space="preserve">Nebezpečí škody na předmětu plnění přechází na kupujícího po podpisu Předávacího protokolu podle odst. </w:t>
      </w:r>
      <w:r w:rsidR="008D0FE6">
        <w:rPr>
          <w:rFonts w:ascii="Arial" w:hAnsi="Arial" w:cs="Arial"/>
          <w:sz w:val="22"/>
          <w:szCs w:val="22"/>
        </w:rPr>
        <w:t>3</w:t>
      </w:r>
      <w:r w:rsidRPr="00B373F2">
        <w:rPr>
          <w:rFonts w:ascii="Arial" w:hAnsi="Arial" w:cs="Arial"/>
          <w:sz w:val="22"/>
          <w:szCs w:val="22"/>
        </w:rPr>
        <w:t xml:space="preserve"> tohoto článku. </w:t>
      </w:r>
    </w:p>
    <w:p w14:paraId="57CD4283" w14:textId="20F0829C" w:rsidR="00737F4F" w:rsidRDefault="00737F4F" w:rsidP="00F06B0E">
      <w:pPr>
        <w:numPr>
          <w:ilvl w:val="0"/>
          <w:numId w:val="15"/>
        </w:numPr>
        <w:tabs>
          <w:tab w:val="left" w:pos="36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Vlastnické právo a n</w:t>
      </w:r>
      <w:r w:rsidRPr="00CF7BFF">
        <w:rPr>
          <w:rFonts w:ascii="Arial" w:hAnsi="Arial" w:cs="Arial"/>
          <w:sz w:val="22"/>
          <w:szCs w:val="22"/>
        </w:rPr>
        <w:t>ebezpečí škody na zařízení přechází na kupujícího dnem podpisu P</w:t>
      </w:r>
      <w:r>
        <w:rPr>
          <w:rFonts w:ascii="Arial" w:hAnsi="Arial" w:cs="Arial"/>
          <w:sz w:val="22"/>
          <w:szCs w:val="22"/>
        </w:rPr>
        <w:t>ředávacího p</w:t>
      </w:r>
      <w:r w:rsidRPr="00CF7BFF">
        <w:rPr>
          <w:rFonts w:ascii="Arial" w:hAnsi="Arial" w:cs="Arial"/>
          <w:sz w:val="22"/>
          <w:szCs w:val="22"/>
        </w:rPr>
        <w:t>rotokolu. Dnem podpisu P</w:t>
      </w:r>
      <w:r>
        <w:rPr>
          <w:rFonts w:ascii="Arial" w:hAnsi="Arial" w:cs="Arial"/>
          <w:sz w:val="22"/>
          <w:szCs w:val="22"/>
        </w:rPr>
        <w:t>ředávacího p</w:t>
      </w:r>
      <w:r w:rsidRPr="00CF7BFF">
        <w:rPr>
          <w:rFonts w:ascii="Arial" w:hAnsi="Arial" w:cs="Arial"/>
          <w:sz w:val="22"/>
          <w:szCs w:val="22"/>
        </w:rPr>
        <w:t>rotokolu je kupující oprávněn zařízení užívat k účelu, ke kterému je</w:t>
      </w:r>
      <w:r>
        <w:rPr>
          <w:rFonts w:ascii="Arial" w:hAnsi="Arial" w:cs="Arial"/>
          <w:sz w:val="22"/>
          <w:szCs w:val="22"/>
        </w:rPr>
        <w:t>j</w:t>
      </w:r>
      <w:r w:rsidRPr="00CF7BFF">
        <w:rPr>
          <w:rFonts w:ascii="Arial" w:hAnsi="Arial" w:cs="Arial"/>
          <w:sz w:val="22"/>
          <w:szCs w:val="22"/>
        </w:rPr>
        <w:t xml:space="preserve"> objednal</w:t>
      </w:r>
      <w:r>
        <w:rPr>
          <w:rFonts w:ascii="Arial" w:hAnsi="Arial" w:cs="Arial"/>
          <w:sz w:val="22"/>
          <w:szCs w:val="22"/>
        </w:rPr>
        <w:t>.</w:t>
      </w:r>
      <w:r w:rsidRPr="00737F4F">
        <w:rPr>
          <w:rFonts w:ascii="Arial" w:hAnsi="Arial" w:cs="Arial"/>
          <w:sz w:val="22"/>
          <w:szCs w:val="22"/>
        </w:rPr>
        <w:t xml:space="preserve"> </w:t>
      </w:r>
    </w:p>
    <w:p w14:paraId="64509571" w14:textId="601A713A" w:rsidR="00B373F2" w:rsidRPr="00737F4F" w:rsidRDefault="00B373F2" w:rsidP="00F06B0E">
      <w:pPr>
        <w:numPr>
          <w:ilvl w:val="0"/>
          <w:numId w:val="15"/>
        </w:numPr>
        <w:tabs>
          <w:tab w:val="left" w:pos="36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737F4F">
        <w:rPr>
          <w:rFonts w:ascii="Arial" w:hAnsi="Arial" w:cs="Arial"/>
          <w:sz w:val="22"/>
          <w:szCs w:val="22"/>
        </w:rPr>
        <w:t>Veškeré licence, aktualizace, řešení skrytých vad i upgrade softwaru poskytnuté kupujícímu na základě této smlouvy, se považují za součást produktu a vztahují se na ně podmínky, práva a povinnosti související s duševním vlastnictvím ve smyslu autorského zákona č. 121/2000 Sb., o právu autorském, o právech souvisejících s právem autorským a o změně některých zákonů (autorský zákon), v platném znění</w:t>
      </w:r>
      <w:r w:rsidR="007A3702">
        <w:rPr>
          <w:rFonts w:ascii="Arial" w:hAnsi="Arial" w:cs="Arial"/>
          <w:sz w:val="22"/>
          <w:szCs w:val="22"/>
        </w:rPr>
        <w:t>, a příslušných ustanovení OZ (zejm. § 2</w:t>
      </w:r>
      <w:r w:rsidR="007A3702" w:rsidRPr="00877F1F">
        <w:rPr>
          <w:rFonts w:ascii="Arial" w:hAnsi="Arial" w:cs="Arial"/>
          <w:sz w:val="22"/>
          <w:szCs w:val="22"/>
          <w:lang w:eastAsia="cs-CZ"/>
        </w:rPr>
        <w:t>358</w:t>
      </w:r>
      <w:r w:rsidR="007A3702">
        <w:rPr>
          <w:rFonts w:ascii="Arial" w:hAnsi="Arial" w:cs="Arial"/>
          <w:sz w:val="22"/>
          <w:szCs w:val="22"/>
          <w:lang w:eastAsia="cs-CZ"/>
        </w:rPr>
        <w:t xml:space="preserve"> a násl. OZ)</w:t>
      </w:r>
      <w:r w:rsidRPr="00737F4F">
        <w:rPr>
          <w:rFonts w:ascii="Arial" w:hAnsi="Arial" w:cs="Arial"/>
          <w:sz w:val="22"/>
          <w:szCs w:val="22"/>
        </w:rPr>
        <w:t>.</w:t>
      </w:r>
    </w:p>
    <w:p w14:paraId="00D67CDA" w14:textId="77777777" w:rsidR="00144D9C" w:rsidRDefault="00144D9C" w:rsidP="000D55A4">
      <w:pPr>
        <w:numPr>
          <w:ilvl w:val="0"/>
          <w:numId w:val="15"/>
        </w:numPr>
        <w:tabs>
          <w:tab w:val="left" w:pos="360"/>
        </w:tabs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AD17A9">
        <w:rPr>
          <w:rFonts w:ascii="Arial" w:hAnsi="Arial" w:cs="Arial"/>
          <w:sz w:val="22"/>
          <w:szCs w:val="22"/>
        </w:rPr>
        <w:t xml:space="preserve">Prodávající </w:t>
      </w:r>
      <w:r w:rsidR="00A95036">
        <w:rPr>
          <w:rFonts w:ascii="Arial" w:hAnsi="Arial" w:cs="Arial"/>
          <w:sz w:val="22"/>
          <w:szCs w:val="22"/>
        </w:rPr>
        <w:t>zaručuje kupujícímu</w:t>
      </w:r>
      <w:r w:rsidRPr="00AD17A9">
        <w:rPr>
          <w:rFonts w:ascii="Arial" w:hAnsi="Arial" w:cs="Arial"/>
          <w:sz w:val="22"/>
          <w:szCs w:val="22"/>
        </w:rPr>
        <w:t>, že zařízení není zatíženo právy třetích osob.</w:t>
      </w:r>
    </w:p>
    <w:p w14:paraId="3E4F45B9" w14:textId="77777777" w:rsidR="00EB6073" w:rsidRDefault="00144D9C" w:rsidP="000D55A4">
      <w:pPr>
        <w:numPr>
          <w:ilvl w:val="0"/>
          <w:numId w:val="15"/>
        </w:numPr>
        <w:tabs>
          <w:tab w:val="left" w:pos="360"/>
        </w:tabs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AD17A9">
        <w:rPr>
          <w:rFonts w:ascii="Arial" w:hAnsi="Arial" w:cs="Arial"/>
          <w:sz w:val="22"/>
          <w:szCs w:val="22"/>
        </w:rPr>
        <w:t>Prodávající poskytuje kupujícímu časově neomezené, nevýhradní a pro další případný prodej zařízení přenosné právo k využití počítačových programů, které jsou v</w:t>
      </w:r>
      <w:r w:rsidR="00D26B86">
        <w:rPr>
          <w:rFonts w:ascii="Arial" w:hAnsi="Arial" w:cs="Arial"/>
          <w:sz w:val="22"/>
          <w:szCs w:val="22"/>
        </w:rPr>
        <w:t> zařízení použity</w:t>
      </w:r>
      <w:r w:rsidRPr="00AD17A9">
        <w:rPr>
          <w:rFonts w:ascii="Arial" w:hAnsi="Arial" w:cs="Arial"/>
          <w:sz w:val="22"/>
          <w:szCs w:val="22"/>
        </w:rPr>
        <w:t>. Kupující má právo na využití všech dodaných softwarových produktů v souladu s respektováním autorských práv prodávajícího. Kupující však není oprávněn do počítačových programů jakýmkoliv způsobem zasahovat a měnit jejich funkce.</w:t>
      </w:r>
    </w:p>
    <w:p w14:paraId="1D1F6551" w14:textId="77777777" w:rsidR="008135EF" w:rsidRDefault="008135EF" w:rsidP="001357FF">
      <w:pPr>
        <w:jc w:val="center"/>
        <w:rPr>
          <w:rFonts w:ascii="Arial" w:hAnsi="Arial" w:cs="Arial"/>
          <w:b/>
          <w:caps/>
          <w:sz w:val="22"/>
          <w:szCs w:val="22"/>
        </w:rPr>
      </w:pPr>
    </w:p>
    <w:p w14:paraId="6D9AFD35" w14:textId="4476D03C" w:rsidR="006200F3" w:rsidRPr="001357FF" w:rsidRDefault="00144D9C" w:rsidP="001357FF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6200F3">
        <w:rPr>
          <w:rFonts w:ascii="Arial" w:hAnsi="Arial" w:cs="Arial"/>
          <w:b/>
          <w:caps/>
          <w:sz w:val="22"/>
          <w:szCs w:val="22"/>
        </w:rPr>
        <w:t>VII</w:t>
      </w:r>
      <w:r w:rsidR="007B1B55">
        <w:rPr>
          <w:rFonts w:ascii="Arial" w:hAnsi="Arial" w:cs="Arial"/>
          <w:b/>
          <w:caps/>
          <w:sz w:val="22"/>
          <w:szCs w:val="22"/>
        </w:rPr>
        <w:t>I</w:t>
      </w:r>
      <w:r w:rsidRPr="006200F3">
        <w:rPr>
          <w:rFonts w:ascii="Arial" w:hAnsi="Arial" w:cs="Arial"/>
          <w:b/>
          <w:caps/>
          <w:sz w:val="22"/>
          <w:szCs w:val="22"/>
        </w:rPr>
        <w:t>.</w:t>
      </w:r>
    </w:p>
    <w:p w14:paraId="6DF0CEB1" w14:textId="77777777" w:rsidR="006200F3" w:rsidRPr="00672887" w:rsidRDefault="006200F3" w:rsidP="006200F3">
      <w:pPr>
        <w:jc w:val="center"/>
        <w:rPr>
          <w:rFonts w:ascii="Arial" w:hAnsi="Arial"/>
          <w:b/>
          <w:caps/>
          <w:sz w:val="22"/>
          <w:szCs w:val="22"/>
        </w:rPr>
      </w:pPr>
      <w:r w:rsidRPr="00672887">
        <w:rPr>
          <w:rFonts w:ascii="Arial" w:hAnsi="Arial"/>
          <w:b/>
          <w:caps/>
          <w:sz w:val="22"/>
          <w:szCs w:val="22"/>
        </w:rPr>
        <w:t>náhrada škody a Vyšší moc</w:t>
      </w:r>
    </w:p>
    <w:p w14:paraId="4A36578F" w14:textId="77777777" w:rsidR="006200F3" w:rsidRPr="001B3639" w:rsidRDefault="006200F3" w:rsidP="006200F3">
      <w:pPr>
        <w:ind w:left="284" w:hanging="284"/>
        <w:jc w:val="center"/>
        <w:rPr>
          <w:rFonts w:ascii="Arial" w:hAnsi="Arial"/>
          <w:caps/>
          <w:sz w:val="22"/>
          <w:szCs w:val="22"/>
        </w:rPr>
      </w:pPr>
    </w:p>
    <w:p w14:paraId="21C9DB26" w14:textId="77777777" w:rsidR="006200F3" w:rsidRDefault="006200F3" w:rsidP="000D55A4">
      <w:pPr>
        <w:widowControl w:val="0"/>
        <w:numPr>
          <w:ilvl w:val="0"/>
          <w:numId w:val="22"/>
        </w:numPr>
        <w:tabs>
          <w:tab w:val="left" w:pos="284"/>
        </w:tabs>
        <w:suppressAutoHyphens w:val="0"/>
        <w:overflowPunct/>
        <w:autoSpaceDE/>
        <w:spacing w:after="120"/>
        <w:ind w:left="284" w:hanging="284"/>
        <w:jc w:val="both"/>
        <w:textAlignment w:val="auto"/>
        <w:rPr>
          <w:rFonts w:ascii="Arial" w:hAnsi="Arial"/>
          <w:sz w:val="22"/>
          <w:szCs w:val="22"/>
        </w:rPr>
      </w:pPr>
      <w:r w:rsidRPr="00AA3C4C">
        <w:rPr>
          <w:rFonts w:ascii="Arial" w:hAnsi="Arial"/>
          <w:sz w:val="22"/>
          <w:szCs w:val="22"/>
        </w:rPr>
        <w:t xml:space="preserve">Každá ze </w:t>
      </w:r>
      <w:r>
        <w:rPr>
          <w:rFonts w:ascii="Arial" w:hAnsi="Arial"/>
          <w:sz w:val="22"/>
          <w:szCs w:val="22"/>
        </w:rPr>
        <w:t>s</w:t>
      </w:r>
      <w:r w:rsidRPr="00AA3C4C">
        <w:rPr>
          <w:rFonts w:ascii="Arial" w:hAnsi="Arial"/>
          <w:sz w:val="22"/>
          <w:szCs w:val="22"/>
        </w:rPr>
        <w:t>mluvních stran nese odpovědnost za způsobenou škodu v souvislosti s porušením obecně záva</w:t>
      </w:r>
      <w:r w:rsidRPr="00A84222">
        <w:rPr>
          <w:rFonts w:ascii="Arial" w:hAnsi="Arial"/>
          <w:sz w:val="22"/>
          <w:szCs w:val="22"/>
        </w:rPr>
        <w:t>zných předpisů a porušením té</w:t>
      </w:r>
      <w:r>
        <w:rPr>
          <w:rFonts w:ascii="Arial" w:hAnsi="Arial"/>
          <w:sz w:val="22"/>
          <w:szCs w:val="22"/>
        </w:rPr>
        <w:t>to s</w:t>
      </w:r>
      <w:r w:rsidRPr="00A84222">
        <w:rPr>
          <w:rFonts w:ascii="Arial" w:hAnsi="Arial"/>
          <w:sz w:val="22"/>
          <w:szCs w:val="22"/>
        </w:rPr>
        <w:t xml:space="preserve">mlouvy. Obě </w:t>
      </w:r>
      <w:r>
        <w:rPr>
          <w:rFonts w:ascii="Arial" w:hAnsi="Arial"/>
          <w:sz w:val="22"/>
          <w:szCs w:val="22"/>
        </w:rPr>
        <w:t>s</w:t>
      </w:r>
      <w:r w:rsidRPr="00A84222">
        <w:rPr>
          <w:rFonts w:ascii="Arial" w:hAnsi="Arial"/>
          <w:sz w:val="22"/>
          <w:szCs w:val="22"/>
        </w:rPr>
        <w:t>mluvní strany se zavazují vyvíjet maximální úsilí k předcházení škodám a minimalizaci vzniklých škod.</w:t>
      </w:r>
    </w:p>
    <w:p w14:paraId="206E8EA1" w14:textId="77777777" w:rsidR="006200F3" w:rsidRPr="00AA3C4C" w:rsidRDefault="006200F3" w:rsidP="000D55A4">
      <w:pPr>
        <w:widowControl w:val="0"/>
        <w:numPr>
          <w:ilvl w:val="0"/>
          <w:numId w:val="22"/>
        </w:numPr>
        <w:tabs>
          <w:tab w:val="left" w:pos="284"/>
        </w:tabs>
        <w:suppressAutoHyphens w:val="0"/>
        <w:overflowPunct/>
        <w:autoSpaceDE/>
        <w:spacing w:after="120"/>
        <w:ind w:left="284" w:hanging="284"/>
        <w:jc w:val="both"/>
        <w:textAlignment w:val="auto"/>
        <w:rPr>
          <w:rFonts w:ascii="Arial" w:hAnsi="Arial"/>
          <w:sz w:val="22"/>
          <w:szCs w:val="22"/>
        </w:rPr>
      </w:pPr>
      <w:r w:rsidRPr="003078A7">
        <w:rPr>
          <w:rFonts w:ascii="Arial" w:hAnsi="Arial"/>
          <w:sz w:val="22"/>
          <w:szCs w:val="22"/>
        </w:rPr>
        <w:t xml:space="preserve">Povinnosti k náhradě škody </w:t>
      </w:r>
      <w:r>
        <w:rPr>
          <w:rFonts w:ascii="Arial" w:hAnsi="Arial"/>
          <w:sz w:val="22"/>
          <w:szCs w:val="22"/>
        </w:rPr>
        <w:t>vzniklé v důsledku prodlení p</w:t>
      </w:r>
      <w:r w:rsidRPr="003078A7">
        <w:rPr>
          <w:rFonts w:ascii="Arial" w:hAnsi="Arial"/>
          <w:sz w:val="22"/>
          <w:szCs w:val="22"/>
        </w:rPr>
        <w:t xml:space="preserve">rodávajícího s plněním této </w:t>
      </w:r>
      <w:r>
        <w:rPr>
          <w:rFonts w:ascii="Arial" w:hAnsi="Arial"/>
          <w:sz w:val="22"/>
          <w:szCs w:val="22"/>
        </w:rPr>
        <w:t>s</w:t>
      </w:r>
      <w:r w:rsidRPr="003078A7">
        <w:rPr>
          <w:rFonts w:ascii="Arial" w:hAnsi="Arial"/>
          <w:sz w:val="22"/>
          <w:szCs w:val="22"/>
        </w:rPr>
        <w:t xml:space="preserve">mlouvy </w:t>
      </w:r>
      <w:r w:rsidRPr="001B6122">
        <w:rPr>
          <w:rFonts w:ascii="Arial" w:hAnsi="Arial"/>
          <w:sz w:val="22"/>
          <w:szCs w:val="22"/>
        </w:rPr>
        <w:t xml:space="preserve">se </w:t>
      </w:r>
      <w:r>
        <w:rPr>
          <w:rFonts w:ascii="Arial" w:hAnsi="Arial"/>
          <w:sz w:val="22"/>
          <w:szCs w:val="22"/>
        </w:rPr>
        <w:t>s</w:t>
      </w:r>
      <w:r w:rsidRPr="00BC134A">
        <w:rPr>
          <w:rFonts w:ascii="Arial" w:hAnsi="Arial"/>
          <w:sz w:val="22"/>
          <w:szCs w:val="22"/>
        </w:rPr>
        <w:t>mluvní strana zprostí, prokáže-li, že jí ve spl</w:t>
      </w:r>
      <w:r>
        <w:rPr>
          <w:rFonts w:ascii="Arial" w:hAnsi="Arial"/>
          <w:sz w:val="22"/>
          <w:szCs w:val="22"/>
        </w:rPr>
        <w:t>nění povinnosti dle této s</w:t>
      </w:r>
      <w:r w:rsidRPr="00AA3C4C">
        <w:rPr>
          <w:rFonts w:ascii="Arial" w:hAnsi="Arial"/>
          <w:sz w:val="22"/>
          <w:szCs w:val="22"/>
        </w:rPr>
        <w:t>mlouvy dočasně nebo trvale zabránila mimořádná nepředvídatelná a nepřekonatelná překážka vzniklá nezávisle na její vůli.</w:t>
      </w:r>
    </w:p>
    <w:p w14:paraId="7A8FEBF9" w14:textId="77777777" w:rsidR="006200F3" w:rsidRPr="004A49B6" w:rsidRDefault="006200F3" w:rsidP="000D55A4">
      <w:pPr>
        <w:widowControl w:val="0"/>
        <w:numPr>
          <w:ilvl w:val="0"/>
          <w:numId w:val="22"/>
        </w:numPr>
        <w:tabs>
          <w:tab w:val="left" w:pos="284"/>
        </w:tabs>
        <w:suppressAutoHyphens w:val="0"/>
        <w:overflowPunct/>
        <w:autoSpaceDE/>
        <w:spacing w:after="120"/>
        <w:ind w:left="284" w:hanging="284"/>
        <w:jc w:val="both"/>
        <w:textAlignment w:val="auto"/>
        <w:rPr>
          <w:rFonts w:ascii="Arial" w:hAnsi="Arial"/>
          <w:sz w:val="22"/>
          <w:szCs w:val="22"/>
        </w:rPr>
      </w:pPr>
      <w:r w:rsidRPr="004A49B6">
        <w:rPr>
          <w:rFonts w:ascii="Arial" w:hAnsi="Arial"/>
          <w:sz w:val="22"/>
          <w:szCs w:val="22"/>
        </w:rPr>
        <w:t xml:space="preserve">Povinnost k náhradě škody však nevylučuje překážka, která vznikla teprve v době, kdy povinná </w:t>
      </w:r>
      <w:r>
        <w:rPr>
          <w:rFonts w:ascii="Arial" w:hAnsi="Arial"/>
          <w:sz w:val="22"/>
          <w:szCs w:val="22"/>
        </w:rPr>
        <w:t>s</w:t>
      </w:r>
      <w:r w:rsidRPr="004A49B6">
        <w:rPr>
          <w:rFonts w:ascii="Arial" w:hAnsi="Arial"/>
          <w:sz w:val="22"/>
          <w:szCs w:val="22"/>
        </w:rPr>
        <w:t>mluvní strana byla v prodlení s plněním své povinnosti, nebo vznikla z jejich hospodářských poměrů.</w:t>
      </w:r>
      <w:r w:rsidRPr="00416820">
        <w:rPr>
          <w:rFonts w:ascii="Arial" w:hAnsi="Arial"/>
          <w:sz w:val="22"/>
          <w:szCs w:val="22"/>
        </w:rPr>
        <w:t xml:space="preserve"> </w:t>
      </w:r>
      <w:r w:rsidRPr="004A49B6">
        <w:rPr>
          <w:rFonts w:ascii="Arial" w:hAnsi="Arial"/>
          <w:sz w:val="22"/>
          <w:szCs w:val="22"/>
        </w:rPr>
        <w:t>Účinky vylučující povinnost k náhradě škody jsou omezeny pouze na dobu, dokud trvá překážka, s níž jsou tyto účinky spojeny.</w:t>
      </w:r>
    </w:p>
    <w:p w14:paraId="417BBE38" w14:textId="42606C2E" w:rsidR="006200F3" w:rsidRDefault="006200F3" w:rsidP="000D55A4">
      <w:pPr>
        <w:widowControl w:val="0"/>
        <w:numPr>
          <w:ilvl w:val="0"/>
          <w:numId w:val="22"/>
        </w:numPr>
        <w:tabs>
          <w:tab w:val="left" w:pos="284"/>
        </w:tabs>
        <w:suppressAutoHyphens w:val="0"/>
        <w:overflowPunct/>
        <w:autoSpaceDE/>
        <w:spacing w:after="120"/>
        <w:ind w:left="284" w:hanging="284"/>
        <w:jc w:val="both"/>
        <w:textAlignment w:val="auto"/>
        <w:rPr>
          <w:rFonts w:ascii="Arial" w:hAnsi="Arial"/>
          <w:sz w:val="22"/>
          <w:szCs w:val="22"/>
        </w:rPr>
      </w:pPr>
      <w:r w:rsidRPr="001B3639">
        <w:rPr>
          <w:rFonts w:ascii="Arial" w:hAnsi="Arial"/>
          <w:sz w:val="22"/>
          <w:szCs w:val="22"/>
        </w:rPr>
        <w:t xml:space="preserve">Smluvní strana uplatňující vyšší moc </w:t>
      </w:r>
      <w:r>
        <w:rPr>
          <w:rFonts w:ascii="Arial" w:hAnsi="Arial"/>
          <w:sz w:val="22"/>
          <w:szCs w:val="22"/>
        </w:rPr>
        <w:t xml:space="preserve">podle odst. 2 </w:t>
      </w:r>
      <w:r w:rsidR="00AF1CA3">
        <w:rPr>
          <w:rFonts w:ascii="Arial" w:hAnsi="Arial"/>
          <w:sz w:val="22"/>
          <w:szCs w:val="22"/>
        </w:rPr>
        <w:t>tohoto článku</w:t>
      </w:r>
      <w:r>
        <w:rPr>
          <w:rFonts w:ascii="Arial" w:hAnsi="Arial"/>
          <w:sz w:val="22"/>
          <w:szCs w:val="22"/>
        </w:rPr>
        <w:t xml:space="preserve"> </w:t>
      </w:r>
      <w:r w:rsidRPr="001B3639">
        <w:rPr>
          <w:rFonts w:ascii="Arial" w:hAnsi="Arial"/>
          <w:sz w:val="22"/>
          <w:szCs w:val="22"/>
        </w:rPr>
        <w:t xml:space="preserve">musí písemně oznámit druhé straně vzniklou překážku nejpozději do pěti pracovních dnů od jejího vzniku a také uvést dobu jejího pravděpodobného trvání. Nesplní-li </w:t>
      </w:r>
      <w:r>
        <w:rPr>
          <w:rFonts w:ascii="Arial" w:hAnsi="Arial"/>
          <w:sz w:val="22"/>
          <w:szCs w:val="22"/>
        </w:rPr>
        <w:t>s</w:t>
      </w:r>
      <w:r w:rsidRPr="001B3639">
        <w:rPr>
          <w:rFonts w:ascii="Arial" w:hAnsi="Arial"/>
          <w:sz w:val="22"/>
          <w:szCs w:val="22"/>
        </w:rPr>
        <w:t>mluvní strana uplatňující vyšší moc výše uvedenou povinnost, má se za to, že se vzdala svého práva uplatnit tuto překážku jako případ vyšší moci.</w:t>
      </w:r>
    </w:p>
    <w:p w14:paraId="1E9625F5" w14:textId="77777777" w:rsidR="006200F3" w:rsidRPr="001B3639" w:rsidRDefault="006200F3" w:rsidP="000D55A4">
      <w:pPr>
        <w:widowControl w:val="0"/>
        <w:numPr>
          <w:ilvl w:val="0"/>
          <w:numId w:val="22"/>
        </w:numPr>
        <w:tabs>
          <w:tab w:val="left" w:pos="284"/>
        </w:tabs>
        <w:suppressAutoHyphens w:val="0"/>
        <w:overflowPunct/>
        <w:autoSpaceDE/>
        <w:spacing w:after="120"/>
        <w:ind w:left="284" w:hanging="284"/>
        <w:jc w:val="both"/>
        <w:textAlignment w:val="auto"/>
        <w:rPr>
          <w:rFonts w:ascii="Arial" w:hAnsi="Arial"/>
          <w:b/>
          <w:caps/>
          <w:sz w:val="22"/>
          <w:szCs w:val="22"/>
        </w:rPr>
      </w:pPr>
      <w:r w:rsidRPr="001B3639">
        <w:rPr>
          <w:rFonts w:ascii="Arial" w:hAnsi="Arial"/>
          <w:sz w:val="22"/>
          <w:szCs w:val="22"/>
        </w:rPr>
        <w:t xml:space="preserve">Ve lhůtě 8 pracovních dní ode dne vzniku překážky je </w:t>
      </w:r>
      <w:r>
        <w:rPr>
          <w:rFonts w:ascii="Arial" w:hAnsi="Arial"/>
          <w:sz w:val="22"/>
          <w:szCs w:val="22"/>
        </w:rPr>
        <w:t>s</w:t>
      </w:r>
      <w:r w:rsidRPr="001B3639">
        <w:rPr>
          <w:rFonts w:ascii="Arial" w:hAnsi="Arial"/>
          <w:sz w:val="22"/>
          <w:szCs w:val="22"/>
        </w:rPr>
        <w:t xml:space="preserve">mluvní strana, která uplatňuje případ vyšší moci, povinna prokázat vzniklou překážku, vč. skutečnosti, že tato překážka ovlivnila závažně možnosti </w:t>
      </w:r>
      <w:r>
        <w:rPr>
          <w:rFonts w:ascii="Arial" w:hAnsi="Arial"/>
          <w:sz w:val="22"/>
          <w:szCs w:val="22"/>
        </w:rPr>
        <w:t>s</w:t>
      </w:r>
      <w:r w:rsidRPr="001B3639">
        <w:rPr>
          <w:rFonts w:ascii="Arial" w:hAnsi="Arial"/>
          <w:sz w:val="22"/>
          <w:szCs w:val="22"/>
        </w:rPr>
        <w:t xml:space="preserve">mluvní strany splnit </w:t>
      </w:r>
      <w:r>
        <w:rPr>
          <w:rFonts w:ascii="Arial" w:hAnsi="Arial"/>
          <w:sz w:val="22"/>
          <w:szCs w:val="22"/>
        </w:rPr>
        <w:t>s</w:t>
      </w:r>
      <w:r w:rsidRPr="001B3639">
        <w:rPr>
          <w:rFonts w:ascii="Arial" w:hAnsi="Arial"/>
          <w:sz w:val="22"/>
          <w:szCs w:val="22"/>
        </w:rPr>
        <w:t>mluvní povinnosti. Strana, která uplatňuje případ vyšší moci, musí informovat druhou stranu o pominutí takové překážky nejpozději do 5 pracovních dní od okamžiku zániku překážky.</w:t>
      </w:r>
    </w:p>
    <w:p w14:paraId="4D7DE744" w14:textId="3C7988F6" w:rsidR="006200F3" w:rsidRPr="008F07BD" w:rsidRDefault="006200F3" w:rsidP="001357FF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8F07BD">
        <w:rPr>
          <w:rFonts w:ascii="Arial" w:hAnsi="Arial" w:cs="Arial"/>
          <w:b/>
          <w:caps/>
          <w:sz w:val="22"/>
          <w:szCs w:val="22"/>
        </w:rPr>
        <w:lastRenderedPageBreak/>
        <w:t>I</w:t>
      </w:r>
      <w:r w:rsidR="007B1B55" w:rsidRPr="008F07BD">
        <w:rPr>
          <w:rFonts w:ascii="Arial" w:hAnsi="Arial" w:cs="Arial"/>
          <w:b/>
          <w:caps/>
          <w:sz w:val="22"/>
          <w:szCs w:val="22"/>
        </w:rPr>
        <w:t>X</w:t>
      </w:r>
      <w:r w:rsidRPr="008F07BD">
        <w:rPr>
          <w:rFonts w:ascii="Arial" w:hAnsi="Arial" w:cs="Arial"/>
          <w:b/>
          <w:caps/>
          <w:sz w:val="22"/>
          <w:szCs w:val="22"/>
        </w:rPr>
        <w:t>.</w:t>
      </w:r>
    </w:p>
    <w:p w14:paraId="721DE98D" w14:textId="77777777" w:rsidR="00144D9C" w:rsidRPr="008F07BD" w:rsidRDefault="00144D9C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8F07BD">
        <w:rPr>
          <w:rFonts w:ascii="Arial" w:hAnsi="Arial" w:cs="Arial"/>
          <w:b/>
          <w:caps/>
          <w:sz w:val="22"/>
          <w:szCs w:val="22"/>
        </w:rPr>
        <w:t>Záruka za jakost, reklamační řízení</w:t>
      </w:r>
    </w:p>
    <w:p w14:paraId="0095C754" w14:textId="77777777" w:rsidR="00144D9C" w:rsidRPr="00672887" w:rsidRDefault="00144D9C">
      <w:pPr>
        <w:rPr>
          <w:rFonts w:ascii="Arial" w:hAnsi="Arial" w:cs="Arial"/>
          <w:sz w:val="22"/>
          <w:szCs w:val="22"/>
        </w:rPr>
      </w:pPr>
    </w:p>
    <w:p w14:paraId="0D0C93CC" w14:textId="77777777" w:rsidR="00706F74" w:rsidRDefault="00144D9C" w:rsidP="000D55A4">
      <w:pPr>
        <w:numPr>
          <w:ilvl w:val="0"/>
          <w:numId w:val="3"/>
        </w:numPr>
        <w:tabs>
          <w:tab w:val="left" w:pos="36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1633DC">
        <w:rPr>
          <w:rFonts w:ascii="Arial" w:hAnsi="Arial" w:cs="Arial"/>
          <w:sz w:val="22"/>
          <w:szCs w:val="22"/>
        </w:rPr>
        <w:t>Prodávající dodá kupujícímu zařízení tak, aby ho kupující mohl užívat k určenému účelu podle této smlouvy</w:t>
      </w:r>
      <w:r w:rsidR="00471EFB" w:rsidRPr="001357FF">
        <w:rPr>
          <w:rFonts w:ascii="Arial" w:hAnsi="Arial" w:cs="Arial"/>
          <w:sz w:val="22"/>
          <w:szCs w:val="22"/>
        </w:rPr>
        <w:t xml:space="preserve">, a dále odpovídá za </w:t>
      </w:r>
      <w:r w:rsidR="002A7251">
        <w:rPr>
          <w:rFonts w:ascii="Arial" w:hAnsi="Arial" w:cs="Arial"/>
          <w:sz w:val="22"/>
          <w:szCs w:val="22"/>
        </w:rPr>
        <w:t xml:space="preserve">kvalitu, technickou specifikaci </w:t>
      </w:r>
      <w:r w:rsidR="00471EFB" w:rsidRPr="001357FF">
        <w:rPr>
          <w:rFonts w:ascii="Arial" w:hAnsi="Arial" w:cs="Arial"/>
          <w:sz w:val="22"/>
          <w:szCs w:val="22"/>
        </w:rPr>
        <w:t>a termín dodání zařízení dle této smlouvy.</w:t>
      </w:r>
    </w:p>
    <w:p w14:paraId="19D07B8F" w14:textId="77777777" w:rsidR="00E527DB" w:rsidRDefault="00A80270" w:rsidP="000D55A4">
      <w:pPr>
        <w:numPr>
          <w:ilvl w:val="0"/>
          <w:numId w:val="3"/>
        </w:numPr>
        <w:tabs>
          <w:tab w:val="left" w:pos="36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706F74">
        <w:rPr>
          <w:rFonts w:ascii="Arial" w:hAnsi="Arial" w:cs="Arial"/>
          <w:sz w:val="22"/>
          <w:szCs w:val="22"/>
        </w:rPr>
        <w:t xml:space="preserve">Prodávající </w:t>
      </w:r>
      <w:r w:rsidR="00F91D62" w:rsidRPr="00706F74">
        <w:rPr>
          <w:rFonts w:ascii="Arial" w:hAnsi="Arial" w:cs="Arial"/>
          <w:sz w:val="22"/>
          <w:szCs w:val="22"/>
        </w:rPr>
        <w:t>odpovídá za vady, které má zařízení</w:t>
      </w:r>
      <w:r w:rsidRPr="00706F74">
        <w:rPr>
          <w:rFonts w:ascii="Arial" w:hAnsi="Arial" w:cs="Arial"/>
          <w:sz w:val="22"/>
          <w:szCs w:val="22"/>
        </w:rPr>
        <w:t xml:space="preserve"> v okamžiku </w:t>
      </w:r>
      <w:r w:rsidR="00F91D62" w:rsidRPr="00706F74">
        <w:rPr>
          <w:rFonts w:ascii="Arial" w:hAnsi="Arial" w:cs="Arial"/>
          <w:sz w:val="22"/>
          <w:szCs w:val="22"/>
        </w:rPr>
        <w:t>jeho převzetí k</w:t>
      </w:r>
      <w:r w:rsidRPr="00706F74">
        <w:rPr>
          <w:rFonts w:ascii="Arial" w:hAnsi="Arial" w:cs="Arial"/>
          <w:sz w:val="22"/>
          <w:szCs w:val="22"/>
        </w:rPr>
        <w:t>upujícím, i když se vada stane zjevnou až po této době. Prodávající odpovídá rovněž za jakoukoliv vadu, jež vzn</w:t>
      </w:r>
      <w:r w:rsidR="00F91D62" w:rsidRPr="00706F74">
        <w:rPr>
          <w:rFonts w:ascii="Arial" w:hAnsi="Arial" w:cs="Arial"/>
          <w:sz w:val="22"/>
          <w:szCs w:val="22"/>
        </w:rPr>
        <w:t>ikne po okamžiku převzetí zařízení k</w:t>
      </w:r>
      <w:r w:rsidRPr="00706F74">
        <w:rPr>
          <w:rFonts w:ascii="Arial" w:hAnsi="Arial" w:cs="Arial"/>
          <w:sz w:val="22"/>
          <w:szCs w:val="22"/>
        </w:rPr>
        <w:t xml:space="preserve">upujícím, jestliže je </w:t>
      </w:r>
      <w:r w:rsidR="00F91D62" w:rsidRPr="00706F74">
        <w:rPr>
          <w:rFonts w:ascii="Arial" w:hAnsi="Arial" w:cs="Arial"/>
          <w:sz w:val="22"/>
          <w:szCs w:val="22"/>
        </w:rPr>
        <w:t>způsobena porušením povinnosti p</w:t>
      </w:r>
      <w:r w:rsidRPr="00706F74">
        <w:rPr>
          <w:rFonts w:ascii="Arial" w:hAnsi="Arial" w:cs="Arial"/>
          <w:sz w:val="22"/>
          <w:szCs w:val="22"/>
        </w:rPr>
        <w:t xml:space="preserve">rodávajícího. </w:t>
      </w:r>
    </w:p>
    <w:p w14:paraId="7B789C4F" w14:textId="7C8F4EB4" w:rsidR="00A80270" w:rsidRDefault="00A80270" w:rsidP="000D55A4">
      <w:pPr>
        <w:numPr>
          <w:ilvl w:val="0"/>
          <w:numId w:val="38"/>
        </w:numPr>
        <w:suppressAutoHyphens w:val="0"/>
        <w:overflowPunct/>
        <w:autoSpaceDE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174513">
        <w:rPr>
          <w:rFonts w:ascii="Arial" w:hAnsi="Arial" w:cs="Arial"/>
          <w:sz w:val="22"/>
          <w:szCs w:val="22"/>
        </w:rPr>
        <w:t>Prod</w:t>
      </w:r>
      <w:r w:rsidR="00F91D62">
        <w:rPr>
          <w:rFonts w:ascii="Arial" w:hAnsi="Arial" w:cs="Arial"/>
          <w:sz w:val="22"/>
          <w:szCs w:val="22"/>
        </w:rPr>
        <w:t>ávající odpovídá za to, že zařízení</w:t>
      </w:r>
      <w:r w:rsidRPr="00174513">
        <w:rPr>
          <w:rFonts w:ascii="Arial" w:hAnsi="Arial" w:cs="Arial"/>
          <w:sz w:val="22"/>
          <w:szCs w:val="22"/>
        </w:rPr>
        <w:t xml:space="preserve"> bude dodán</w:t>
      </w:r>
      <w:r w:rsidR="00F91D62">
        <w:rPr>
          <w:rFonts w:ascii="Arial" w:hAnsi="Arial" w:cs="Arial"/>
          <w:sz w:val="22"/>
          <w:szCs w:val="22"/>
        </w:rPr>
        <w:t>o řádně, v souladu s touto s</w:t>
      </w:r>
      <w:r w:rsidRPr="00174513">
        <w:rPr>
          <w:rFonts w:ascii="Arial" w:hAnsi="Arial" w:cs="Arial"/>
          <w:sz w:val="22"/>
          <w:szCs w:val="22"/>
        </w:rPr>
        <w:t>mlouvou a bude prost</w:t>
      </w:r>
      <w:r w:rsidR="00D46CC1">
        <w:rPr>
          <w:rFonts w:ascii="Arial" w:hAnsi="Arial" w:cs="Arial"/>
          <w:sz w:val="22"/>
          <w:szCs w:val="22"/>
        </w:rPr>
        <w:t>é</w:t>
      </w:r>
      <w:r w:rsidRPr="00174513">
        <w:rPr>
          <w:rFonts w:ascii="Arial" w:hAnsi="Arial" w:cs="Arial"/>
          <w:sz w:val="22"/>
          <w:szCs w:val="22"/>
        </w:rPr>
        <w:t xml:space="preserve"> jakýchkoliv vad po </w:t>
      </w:r>
      <w:r w:rsidR="0022789D">
        <w:rPr>
          <w:rFonts w:ascii="Arial" w:hAnsi="Arial" w:cs="Arial"/>
          <w:sz w:val="22"/>
          <w:szCs w:val="22"/>
        </w:rPr>
        <w:t xml:space="preserve">celou </w:t>
      </w:r>
      <w:r w:rsidRPr="009436D3">
        <w:rPr>
          <w:rFonts w:ascii="Arial" w:hAnsi="Arial" w:cs="Arial"/>
          <w:sz w:val="22"/>
          <w:szCs w:val="22"/>
        </w:rPr>
        <w:t>dobu</w:t>
      </w:r>
      <w:r w:rsidR="0022789D">
        <w:rPr>
          <w:rFonts w:ascii="Arial" w:hAnsi="Arial" w:cs="Arial"/>
          <w:sz w:val="22"/>
          <w:szCs w:val="22"/>
        </w:rPr>
        <w:t xml:space="preserve"> záruky za jeho jakost. </w:t>
      </w:r>
      <w:r w:rsidR="0022789D" w:rsidRPr="0022789D">
        <w:rPr>
          <w:rFonts w:ascii="Arial" w:hAnsi="Arial"/>
          <w:sz w:val="22"/>
          <w:szCs w:val="22"/>
          <w:lang w:eastAsia="cs-CZ"/>
        </w:rPr>
        <w:t xml:space="preserve">Záruční doba </w:t>
      </w:r>
      <w:r w:rsidR="0022789D" w:rsidRPr="0022789D">
        <w:rPr>
          <w:rFonts w:ascii="Arial" w:hAnsi="Arial"/>
          <w:sz w:val="22"/>
          <w:lang w:eastAsia="cs-CZ"/>
        </w:rPr>
        <w:t>za jakost HW není pro všechny komponenty stejná, a proto je</w:t>
      </w:r>
      <w:r w:rsidR="0022789D" w:rsidRPr="0022789D">
        <w:rPr>
          <w:rFonts w:ascii="Arial" w:hAnsi="Arial"/>
          <w:b/>
          <w:sz w:val="22"/>
          <w:lang w:eastAsia="cs-CZ"/>
        </w:rPr>
        <w:t xml:space="preserve"> podrobně rozepsána v</w:t>
      </w:r>
      <w:r w:rsidR="0022789D">
        <w:rPr>
          <w:rFonts w:ascii="Arial" w:hAnsi="Arial"/>
          <w:b/>
          <w:sz w:val="22"/>
          <w:lang w:eastAsia="cs-CZ"/>
        </w:rPr>
        <w:t xml:space="preserve"> Příloze č.1 </w:t>
      </w:r>
      <w:r w:rsidR="002E3CAA" w:rsidRPr="00CD0003">
        <w:rPr>
          <w:rFonts w:ascii="Arial" w:hAnsi="Arial"/>
          <w:bCs/>
          <w:sz w:val="22"/>
          <w:lang w:eastAsia="cs-CZ"/>
        </w:rPr>
        <w:t>této smlouvy</w:t>
      </w:r>
      <w:r w:rsidR="0022789D" w:rsidRPr="0022789D">
        <w:rPr>
          <w:rFonts w:ascii="Arial" w:hAnsi="Arial"/>
          <w:sz w:val="22"/>
          <w:lang w:eastAsia="cs-CZ"/>
        </w:rPr>
        <w:t xml:space="preserve"> a počíná běžet dnem</w:t>
      </w:r>
      <w:r w:rsidR="00B86493">
        <w:rPr>
          <w:rFonts w:ascii="Arial" w:hAnsi="Arial"/>
          <w:sz w:val="22"/>
          <w:lang w:eastAsia="cs-CZ"/>
        </w:rPr>
        <w:t xml:space="preserve"> následujícím po</w:t>
      </w:r>
      <w:r w:rsidR="0022789D" w:rsidRPr="0022789D">
        <w:rPr>
          <w:rFonts w:ascii="Arial" w:hAnsi="Arial"/>
          <w:sz w:val="22"/>
          <w:lang w:eastAsia="cs-CZ"/>
        </w:rPr>
        <w:t xml:space="preserve"> podpisu </w:t>
      </w:r>
      <w:r w:rsidR="005037A1">
        <w:rPr>
          <w:rFonts w:ascii="Arial" w:hAnsi="Arial"/>
          <w:sz w:val="22"/>
          <w:lang w:eastAsia="cs-CZ"/>
        </w:rPr>
        <w:t>Akceptačního</w:t>
      </w:r>
      <w:r w:rsidR="0022789D" w:rsidRPr="0022789D">
        <w:rPr>
          <w:rFonts w:ascii="Arial" w:hAnsi="Arial"/>
          <w:sz w:val="22"/>
          <w:lang w:eastAsia="cs-CZ"/>
        </w:rPr>
        <w:t xml:space="preserve"> protokolu</w:t>
      </w:r>
      <w:r w:rsidRPr="00174513">
        <w:rPr>
          <w:rFonts w:ascii="Arial" w:hAnsi="Arial" w:cs="Arial"/>
          <w:sz w:val="22"/>
          <w:szCs w:val="22"/>
        </w:rPr>
        <w:t xml:space="preserve">. </w:t>
      </w:r>
    </w:p>
    <w:p w14:paraId="04E01DC5" w14:textId="34BBD4E4" w:rsidR="00F91D62" w:rsidRDefault="00F91D62" w:rsidP="000D55A4">
      <w:pPr>
        <w:numPr>
          <w:ilvl w:val="0"/>
          <w:numId w:val="38"/>
        </w:numPr>
        <w:suppressAutoHyphens w:val="0"/>
        <w:overflowPunct/>
        <w:autoSpaceDE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174513">
        <w:rPr>
          <w:rFonts w:ascii="Arial" w:hAnsi="Arial" w:cs="Arial"/>
          <w:sz w:val="22"/>
          <w:szCs w:val="22"/>
        </w:rPr>
        <w:t xml:space="preserve">Zárukou za </w:t>
      </w:r>
      <w:r w:rsidRPr="00A9476C">
        <w:rPr>
          <w:rFonts w:ascii="Arial" w:hAnsi="Arial" w:cs="Arial"/>
          <w:sz w:val="22"/>
          <w:szCs w:val="22"/>
        </w:rPr>
        <w:t>jakost ode</w:t>
      </w:r>
      <w:r>
        <w:rPr>
          <w:rFonts w:ascii="Arial" w:hAnsi="Arial" w:cs="Arial"/>
          <w:sz w:val="22"/>
          <w:szCs w:val="22"/>
        </w:rPr>
        <w:t xml:space="preserve"> dne </w:t>
      </w:r>
      <w:r w:rsidR="003F22A3">
        <w:rPr>
          <w:rFonts w:ascii="Arial" w:hAnsi="Arial" w:cs="Arial"/>
          <w:sz w:val="22"/>
          <w:szCs w:val="22"/>
        </w:rPr>
        <w:t xml:space="preserve">následujícím po </w:t>
      </w:r>
      <w:r w:rsidR="00AF1CA3">
        <w:rPr>
          <w:rFonts w:ascii="Arial" w:hAnsi="Arial" w:cs="Arial"/>
          <w:sz w:val="22"/>
          <w:szCs w:val="22"/>
        </w:rPr>
        <w:t xml:space="preserve">podpisu </w:t>
      </w:r>
      <w:r w:rsidR="005037A1" w:rsidRPr="00CD0003">
        <w:rPr>
          <w:rFonts w:ascii="Arial" w:hAnsi="Arial" w:cs="Arial"/>
          <w:sz w:val="22"/>
          <w:szCs w:val="22"/>
        </w:rPr>
        <w:t>Akceptačního</w:t>
      </w:r>
      <w:r w:rsidR="0022789D" w:rsidRPr="00663A8D">
        <w:rPr>
          <w:rFonts w:ascii="Arial" w:hAnsi="Arial" w:cs="Arial"/>
          <w:sz w:val="22"/>
          <w:szCs w:val="22"/>
        </w:rPr>
        <w:t xml:space="preserve"> p</w:t>
      </w:r>
      <w:r w:rsidR="00AF1CA3" w:rsidRPr="00663A8D">
        <w:rPr>
          <w:rFonts w:ascii="Arial" w:hAnsi="Arial" w:cs="Arial"/>
          <w:sz w:val="22"/>
          <w:szCs w:val="22"/>
        </w:rPr>
        <w:t>rotokolu</w:t>
      </w:r>
      <w:r w:rsidR="00AF1CA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přejímá p</w:t>
      </w:r>
      <w:r w:rsidRPr="00174513">
        <w:rPr>
          <w:rFonts w:ascii="Arial" w:hAnsi="Arial" w:cs="Arial"/>
          <w:sz w:val="22"/>
          <w:szCs w:val="22"/>
        </w:rPr>
        <w:t>rod</w:t>
      </w:r>
      <w:r>
        <w:rPr>
          <w:rFonts w:ascii="Arial" w:hAnsi="Arial" w:cs="Arial"/>
          <w:sz w:val="22"/>
          <w:szCs w:val="22"/>
        </w:rPr>
        <w:t>ávající závazek, že dodané z</w:t>
      </w:r>
      <w:r w:rsidR="00D93B47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řízení</w:t>
      </w:r>
      <w:r w:rsidRPr="00174513">
        <w:rPr>
          <w:rFonts w:ascii="Arial" w:hAnsi="Arial" w:cs="Arial"/>
          <w:sz w:val="22"/>
          <w:szCs w:val="22"/>
        </w:rPr>
        <w:t xml:space="preserve"> bude po ce</w:t>
      </w:r>
      <w:r>
        <w:rPr>
          <w:rFonts w:ascii="Arial" w:hAnsi="Arial" w:cs="Arial"/>
          <w:sz w:val="22"/>
          <w:szCs w:val="22"/>
        </w:rPr>
        <w:t xml:space="preserve">lou dobu záruční </w:t>
      </w:r>
      <w:r w:rsidR="00B85C34">
        <w:rPr>
          <w:rFonts w:ascii="Arial" w:hAnsi="Arial" w:cs="Arial"/>
          <w:sz w:val="22"/>
          <w:szCs w:val="22"/>
        </w:rPr>
        <w:t>doby</w:t>
      </w:r>
      <w:r>
        <w:rPr>
          <w:rFonts w:ascii="Arial" w:hAnsi="Arial" w:cs="Arial"/>
          <w:sz w:val="22"/>
          <w:szCs w:val="22"/>
        </w:rPr>
        <w:t xml:space="preserve"> způsobilé</w:t>
      </w:r>
      <w:r w:rsidRPr="00174513">
        <w:rPr>
          <w:rFonts w:ascii="Arial" w:hAnsi="Arial" w:cs="Arial"/>
          <w:sz w:val="22"/>
          <w:szCs w:val="22"/>
        </w:rPr>
        <w:t xml:space="preserve"> pro použití k</w:t>
      </w:r>
      <w:r>
        <w:rPr>
          <w:rFonts w:ascii="Arial" w:hAnsi="Arial" w:cs="Arial"/>
          <w:sz w:val="22"/>
          <w:szCs w:val="22"/>
        </w:rPr>
        <w:t xml:space="preserve"> účelu smluvenému v této s</w:t>
      </w:r>
      <w:r w:rsidRPr="00174513">
        <w:rPr>
          <w:rFonts w:ascii="Arial" w:hAnsi="Arial" w:cs="Arial"/>
          <w:sz w:val="22"/>
          <w:szCs w:val="22"/>
        </w:rPr>
        <w:t>mlouvě</w:t>
      </w:r>
      <w:r>
        <w:rPr>
          <w:rFonts w:ascii="Arial" w:hAnsi="Arial" w:cs="Arial"/>
          <w:sz w:val="22"/>
          <w:szCs w:val="22"/>
        </w:rPr>
        <w:t xml:space="preserve">, </w:t>
      </w:r>
      <w:r w:rsidRPr="00174513">
        <w:rPr>
          <w:rFonts w:ascii="Arial" w:hAnsi="Arial" w:cs="Arial"/>
          <w:sz w:val="22"/>
          <w:szCs w:val="22"/>
        </w:rPr>
        <w:t>že si zachová smluvené</w:t>
      </w:r>
      <w:r>
        <w:rPr>
          <w:rFonts w:ascii="Arial" w:hAnsi="Arial" w:cs="Arial"/>
          <w:sz w:val="22"/>
          <w:szCs w:val="22"/>
        </w:rPr>
        <w:t xml:space="preserve"> nebo </w:t>
      </w:r>
      <w:r w:rsidRPr="00174513">
        <w:rPr>
          <w:rFonts w:ascii="Arial" w:hAnsi="Arial" w:cs="Arial"/>
          <w:sz w:val="22"/>
          <w:szCs w:val="22"/>
        </w:rPr>
        <w:t>obvyklé vlastnosti. Prodávající odpovídá za</w:t>
      </w:r>
      <w:r w:rsidR="00C50AF4">
        <w:rPr>
          <w:rFonts w:ascii="Arial" w:hAnsi="Arial" w:cs="Arial"/>
          <w:sz w:val="22"/>
          <w:szCs w:val="22"/>
        </w:rPr>
        <w:t xml:space="preserve"> </w:t>
      </w:r>
      <w:r w:rsidRPr="00174513">
        <w:rPr>
          <w:rFonts w:ascii="Arial" w:hAnsi="Arial" w:cs="Arial"/>
          <w:sz w:val="22"/>
          <w:szCs w:val="22"/>
        </w:rPr>
        <w:t xml:space="preserve">jakoukoliv vadu, jež vznikne </w:t>
      </w:r>
      <w:r w:rsidR="0006607C">
        <w:rPr>
          <w:rFonts w:ascii="Arial" w:hAnsi="Arial" w:cs="Arial"/>
          <w:sz w:val="22"/>
          <w:szCs w:val="22"/>
        </w:rPr>
        <w:t xml:space="preserve">nebo se projeví </w:t>
      </w:r>
      <w:r w:rsidRPr="00174513">
        <w:rPr>
          <w:rFonts w:ascii="Arial" w:hAnsi="Arial" w:cs="Arial"/>
          <w:sz w:val="22"/>
          <w:szCs w:val="22"/>
        </w:rPr>
        <w:t>v době trvání záruky</w:t>
      </w:r>
      <w:r w:rsidR="00D267CB">
        <w:rPr>
          <w:rFonts w:ascii="Arial" w:hAnsi="Arial" w:cs="Arial"/>
          <w:sz w:val="22"/>
          <w:szCs w:val="22"/>
        </w:rPr>
        <w:t xml:space="preserve"> s výjimkou vad dle odstavce </w:t>
      </w:r>
      <w:r w:rsidR="008D0FE6">
        <w:rPr>
          <w:rFonts w:ascii="Arial" w:hAnsi="Arial" w:cs="Arial"/>
          <w:sz w:val="22"/>
          <w:szCs w:val="22"/>
        </w:rPr>
        <w:t>9</w:t>
      </w:r>
      <w:r w:rsidR="00D267CB">
        <w:rPr>
          <w:rFonts w:ascii="Arial" w:hAnsi="Arial" w:cs="Arial"/>
          <w:sz w:val="22"/>
          <w:szCs w:val="22"/>
        </w:rPr>
        <w:t xml:space="preserve"> tohoto článku</w:t>
      </w:r>
      <w:r w:rsidRPr="00174513">
        <w:rPr>
          <w:rFonts w:ascii="Arial" w:hAnsi="Arial" w:cs="Arial"/>
          <w:sz w:val="22"/>
          <w:szCs w:val="22"/>
        </w:rPr>
        <w:t>. Kupující je oprávně</w:t>
      </w:r>
      <w:r>
        <w:rPr>
          <w:rFonts w:ascii="Arial" w:hAnsi="Arial" w:cs="Arial"/>
          <w:sz w:val="22"/>
          <w:szCs w:val="22"/>
        </w:rPr>
        <w:t xml:space="preserve">n vytknout vady dodaného zařízení </w:t>
      </w:r>
      <w:r w:rsidRPr="00174513">
        <w:rPr>
          <w:rFonts w:ascii="Arial" w:hAnsi="Arial" w:cs="Arial"/>
          <w:sz w:val="22"/>
          <w:szCs w:val="22"/>
        </w:rPr>
        <w:t>kdykoli v průběhu uvedené záruční doby.</w:t>
      </w:r>
    </w:p>
    <w:p w14:paraId="2BE17EA9" w14:textId="77777777" w:rsidR="00FF4741" w:rsidRPr="000B4521" w:rsidRDefault="009B5375" w:rsidP="000D55A4">
      <w:pPr>
        <w:numPr>
          <w:ilvl w:val="0"/>
          <w:numId w:val="38"/>
        </w:numPr>
        <w:suppressAutoHyphens w:val="0"/>
        <w:overflowPunct/>
        <w:autoSpaceDE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FF4741" w:rsidRPr="000B4521">
        <w:rPr>
          <w:rFonts w:ascii="Arial" w:hAnsi="Arial" w:cs="Arial"/>
          <w:sz w:val="22"/>
          <w:szCs w:val="22"/>
        </w:rPr>
        <w:t xml:space="preserve">rodávající </w:t>
      </w:r>
      <w:r>
        <w:rPr>
          <w:rFonts w:ascii="Arial" w:hAnsi="Arial" w:cs="Arial"/>
          <w:sz w:val="22"/>
          <w:szCs w:val="22"/>
        </w:rPr>
        <w:t xml:space="preserve">je </w:t>
      </w:r>
      <w:r w:rsidR="00FF4741" w:rsidRPr="000B4521">
        <w:rPr>
          <w:rFonts w:ascii="Arial" w:hAnsi="Arial" w:cs="Arial"/>
          <w:sz w:val="22"/>
          <w:szCs w:val="22"/>
        </w:rPr>
        <w:t>oprávněn</w:t>
      </w:r>
      <w:r>
        <w:rPr>
          <w:rFonts w:ascii="Arial" w:hAnsi="Arial" w:cs="Arial"/>
          <w:sz w:val="22"/>
          <w:szCs w:val="22"/>
        </w:rPr>
        <w:t xml:space="preserve"> prozkoumat vadu zařízení přímo u kupujícího. </w:t>
      </w:r>
    </w:p>
    <w:p w14:paraId="42FA7A83" w14:textId="587E8DE5" w:rsidR="000C692E" w:rsidRDefault="00144D9C" w:rsidP="00712086">
      <w:pPr>
        <w:numPr>
          <w:ilvl w:val="0"/>
          <w:numId w:val="38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672887">
        <w:rPr>
          <w:rFonts w:ascii="Arial" w:hAnsi="Arial" w:cs="Arial"/>
          <w:sz w:val="22"/>
          <w:szCs w:val="22"/>
        </w:rPr>
        <w:t>Záruční doba za jakost se prodlužuje o dobu trvání vady, která brání užívání zařízení k účelu, ke kterému je kupující objednal.</w:t>
      </w:r>
    </w:p>
    <w:p w14:paraId="4AFC186F" w14:textId="21983697" w:rsidR="00D46CC1" w:rsidRDefault="00144D9C" w:rsidP="000D55A4">
      <w:pPr>
        <w:numPr>
          <w:ilvl w:val="0"/>
          <w:numId w:val="38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672887">
        <w:rPr>
          <w:rFonts w:ascii="Arial" w:hAnsi="Arial" w:cs="Arial"/>
          <w:sz w:val="22"/>
          <w:szCs w:val="22"/>
        </w:rPr>
        <w:t xml:space="preserve">Prodávající </w:t>
      </w:r>
      <w:r w:rsidR="0022789D" w:rsidRPr="0022789D">
        <w:rPr>
          <w:rFonts w:ascii="Arial" w:hAnsi="Arial"/>
          <w:sz w:val="22"/>
          <w:lang w:eastAsia="cs-CZ"/>
        </w:rPr>
        <w:t xml:space="preserve">v záruční době odstraní bezplatně veškeré funkční vady a poškození SW a HW a vady HW vzniklé vadou konstrukce nebo vadou montáže. Záruční </w:t>
      </w:r>
      <w:r w:rsidR="00B85C34">
        <w:rPr>
          <w:rFonts w:ascii="Arial" w:hAnsi="Arial"/>
          <w:sz w:val="22"/>
          <w:lang w:eastAsia="cs-CZ"/>
        </w:rPr>
        <w:t>doba</w:t>
      </w:r>
      <w:r w:rsidR="0022789D" w:rsidRPr="0022789D">
        <w:rPr>
          <w:rFonts w:ascii="Arial" w:hAnsi="Arial"/>
          <w:sz w:val="22"/>
          <w:lang w:eastAsia="cs-CZ"/>
        </w:rPr>
        <w:t xml:space="preserve"> na náhradní díly použité k opravám HW je platná do konce záruční </w:t>
      </w:r>
      <w:r w:rsidR="00B85C34">
        <w:rPr>
          <w:rFonts w:ascii="Arial" w:hAnsi="Arial"/>
          <w:sz w:val="22"/>
          <w:lang w:eastAsia="cs-CZ"/>
        </w:rPr>
        <w:t>doby</w:t>
      </w:r>
      <w:r w:rsidR="0022789D" w:rsidRPr="0022789D">
        <w:rPr>
          <w:rFonts w:ascii="Arial" w:hAnsi="Arial"/>
          <w:sz w:val="22"/>
          <w:lang w:eastAsia="cs-CZ"/>
        </w:rPr>
        <w:t xml:space="preserve"> předmětu plnění</w:t>
      </w:r>
      <w:r w:rsidR="004B456E">
        <w:rPr>
          <w:rFonts w:ascii="Arial" w:hAnsi="Arial"/>
          <w:sz w:val="22"/>
          <w:lang w:eastAsia="cs-CZ"/>
        </w:rPr>
        <w:t xml:space="preserve"> </w:t>
      </w:r>
      <w:r w:rsidR="004B456E" w:rsidRPr="004C4BFB">
        <w:rPr>
          <w:rFonts w:ascii="Arial" w:hAnsi="Arial"/>
          <w:sz w:val="22"/>
          <w:lang w:eastAsia="cs-CZ"/>
        </w:rPr>
        <w:t>nebo</w:t>
      </w:r>
      <w:r w:rsidR="004C4BFB" w:rsidRPr="004C4BFB">
        <w:rPr>
          <w:rFonts w:ascii="Arial" w:hAnsi="Arial"/>
          <w:sz w:val="22"/>
          <w:lang w:eastAsia="cs-CZ"/>
        </w:rPr>
        <w:t xml:space="preserve"> </w:t>
      </w:r>
      <w:r w:rsidR="00103675" w:rsidRPr="004C4BFB">
        <w:rPr>
          <w:rFonts w:ascii="Arial" w:hAnsi="Arial"/>
          <w:sz w:val="22"/>
          <w:lang w:eastAsia="cs-CZ"/>
        </w:rPr>
        <w:t xml:space="preserve">6 </w:t>
      </w:r>
      <w:r w:rsidR="004B456E" w:rsidRPr="004C4BFB">
        <w:rPr>
          <w:rFonts w:ascii="Arial" w:hAnsi="Arial"/>
          <w:sz w:val="22"/>
          <w:lang w:eastAsia="cs-CZ"/>
        </w:rPr>
        <w:t>měs</w:t>
      </w:r>
      <w:r w:rsidR="004B456E">
        <w:rPr>
          <w:rFonts w:ascii="Arial" w:hAnsi="Arial"/>
          <w:sz w:val="22"/>
          <w:lang w:eastAsia="cs-CZ"/>
        </w:rPr>
        <w:t>íců od výměny náhradního dílu podle toho, co nastane později</w:t>
      </w:r>
      <w:r w:rsidRPr="00B37236">
        <w:rPr>
          <w:rFonts w:ascii="Arial" w:hAnsi="Arial" w:cs="Arial"/>
          <w:sz w:val="22"/>
          <w:szCs w:val="22"/>
        </w:rPr>
        <w:t>. Záruka se nevztahuje na běžné opotřebení dílů.</w:t>
      </w:r>
    </w:p>
    <w:p w14:paraId="25EE6051" w14:textId="2C378F30" w:rsidR="002E17D9" w:rsidRDefault="002E17D9" w:rsidP="002E17D9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2E17D9">
        <w:rPr>
          <w:rFonts w:ascii="Arial" w:hAnsi="Arial" w:cs="Arial"/>
          <w:sz w:val="22"/>
          <w:szCs w:val="22"/>
        </w:rPr>
        <w:t>Prodávající zaručuje kupujícímu, že veškeré náhradní díly, které použije při odstranění vady HW, budou originální a doporučené výrobcem. Vadné náhradní díly (kromě harddisků) si prodávající ponechá. Výměnou vadného dílu nabývá prodávající zpět vlastnické právo k tomuto vadnému dílu.</w:t>
      </w:r>
    </w:p>
    <w:p w14:paraId="6A7CFB6D" w14:textId="77777777" w:rsidR="002E17D9" w:rsidRPr="002E17D9" w:rsidRDefault="002E17D9" w:rsidP="002E17D9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3473713C" w14:textId="77777777" w:rsidR="009B1D27" w:rsidRDefault="00144D9C" w:rsidP="009B1D27">
      <w:pPr>
        <w:pStyle w:val="Odstavecseseznamem"/>
        <w:numPr>
          <w:ilvl w:val="0"/>
          <w:numId w:val="38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9B1D27">
        <w:rPr>
          <w:rFonts w:ascii="Arial" w:hAnsi="Arial" w:cs="Arial"/>
          <w:sz w:val="22"/>
          <w:szCs w:val="22"/>
        </w:rPr>
        <w:t>Záruka se nevztahuje na vady, které vzniknou neodborným užíváním nebo opravou zařízení kupujícím nebo zásahem ze strany kupujícího nebo třetí osoby, popřípadě živelní pohromou nebo nehodou, jakož i běžným opotřebením. Tyto vady se prodávající zavazuje odstranit na náklady kupujícího.</w:t>
      </w:r>
    </w:p>
    <w:p w14:paraId="1E57D0DB" w14:textId="031AD684" w:rsidR="008F07BD" w:rsidRPr="008F07BD" w:rsidRDefault="004776EA" w:rsidP="008F07BD">
      <w:pPr>
        <w:pStyle w:val="Odstavecseseznamem"/>
        <w:numPr>
          <w:ilvl w:val="0"/>
          <w:numId w:val="38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8F07BD">
        <w:rPr>
          <w:rFonts w:ascii="Arial" w:hAnsi="Arial" w:cs="Arial"/>
          <w:sz w:val="22"/>
          <w:szCs w:val="22"/>
        </w:rPr>
        <w:t xml:space="preserve">Oznámení o vadách </w:t>
      </w:r>
      <w:r w:rsidR="008F07BD" w:rsidRPr="008F07BD">
        <w:rPr>
          <w:rFonts w:ascii="Arial" w:hAnsi="Arial"/>
          <w:sz w:val="22"/>
          <w:lang w:eastAsia="cs-CZ"/>
        </w:rPr>
        <w:t xml:space="preserve">může kupující učinit jakoukoli formou, včetně telefonické, v tomto případě však následně potvrzené písemně (e-mailem). Kupující je povinen vadu popsat, uvést, jak se projevuje a jaké nároky uplatňuje vůči prodávajícímu. </w:t>
      </w:r>
      <w:r w:rsidR="008F07BD">
        <w:rPr>
          <w:rFonts w:ascii="Arial" w:hAnsi="Arial" w:cs="Arial"/>
          <w:sz w:val="22"/>
          <w:szCs w:val="22"/>
        </w:rPr>
        <w:t xml:space="preserve">Smluvní strany se mohou při zjištění vady dohodnout na ekonomicky a technicky nejvýhodnějším způsobu nápravy vady </w:t>
      </w:r>
      <w:r w:rsidR="008F07BD" w:rsidRPr="00545068">
        <w:rPr>
          <w:rFonts w:ascii="Arial" w:hAnsi="Arial" w:cs="Arial"/>
          <w:sz w:val="22"/>
          <w:szCs w:val="22"/>
        </w:rPr>
        <w:t xml:space="preserve">(oprava věci, výměna vadné části, poskytnutí </w:t>
      </w:r>
      <w:proofErr w:type="gramStart"/>
      <w:r w:rsidR="008F07BD" w:rsidRPr="00545068">
        <w:rPr>
          <w:rFonts w:ascii="Arial" w:hAnsi="Arial" w:cs="Arial"/>
          <w:sz w:val="22"/>
          <w:szCs w:val="22"/>
        </w:rPr>
        <w:t>slevy,</w:t>
      </w:r>
      <w:proofErr w:type="gramEnd"/>
      <w:r w:rsidR="008F07BD" w:rsidRPr="00545068">
        <w:rPr>
          <w:rFonts w:ascii="Arial" w:hAnsi="Arial" w:cs="Arial"/>
          <w:sz w:val="22"/>
          <w:szCs w:val="22"/>
        </w:rPr>
        <w:t xml:space="preserve"> atp.)</w:t>
      </w:r>
      <w:r w:rsidR="008F07BD" w:rsidRPr="00B37236">
        <w:rPr>
          <w:rFonts w:ascii="Arial" w:hAnsi="Arial" w:cs="Arial"/>
          <w:sz w:val="22"/>
          <w:szCs w:val="22"/>
        </w:rPr>
        <w:t>.</w:t>
      </w:r>
    </w:p>
    <w:p w14:paraId="1D677195" w14:textId="1CEC406C" w:rsidR="00E2662E" w:rsidRDefault="008F07BD" w:rsidP="008F07BD">
      <w:pPr>
        <w:numPr>
          <w:ilvl w:val="0"/>
          <w:numId w:val="38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8F07BD">
        <w:rPr>
          <w:rFonts w:ascii="Arial" w:hAnsi="Arial"/>
          <w:sz w:val="22"/>
          <w:szCs w:val="22"/>
          <w:lang w:eastAsia="cs-CZ"/>
        </w:rPr>
        <w:t>Kupující oznamuje poruchu technickému servisu prodávajícího</w:t>
      </w:r>
      <w:r w:rsidRPr="008F07BD">
        <w:rPr>
          <w:rFonts w:ascii="Arial" w:hAnsi="Arial"/>
          <w:sz w:val="22"/>
          <w:lang w:eastAsia="cs-CZ"/>
        </w:rPr>
        <w:t xml:space="preserve"> na jeho telefonní linku </w:t>
      </w:r>
      <w:r w:rsidR="008F24B5">
        <w:rPr>
          <w:rFonts w:ascii="Arial" w:hAnsi="Arial"/>
          <w:b/>
          <w:highlight w:val="yellow"/>
        </w:rPr>
        <w:t>[•]</w:t>
      </w:r>
      <w:r w:rsidRPr="008F24B5">
        <w:rPr>
          <w:rFonts w:ascii="Arial" w:hAnsi="Arial"/>
          <w:sz w:val="22"/>
          <w:lang w:eastAsia="cs-CZ"/>
        </w:rPr>
        <w:t>,</w:t>
      </w:r>
      <w:r w:rsidRPr="008F07BD">
        <w:rPr>
          <w:rFonts w:ascii="Arial" w:hAnsi="Arial"/>
          <w:sz w:val="22"/>
          <w:lang w:eastAsia="cs-CZ"/>
        </w:rPr>
        <w:t xml:space="preserve"> e-mailem na:</w:t>
      </w:r>
      <w:r w:rsidR="008F24B5">
        <w:rPr>
          <w:rFonts w:ascii="Arial" w:hAnsi="Arial"/>
          <w:sz w:val="22"/>
          <w:lang w:eastAsia="cs-CZ"/>
        </w:rPr>
        <w:t xml:space="preserve"> </w:t>
      </w:r>
      <w:r w:rsidR="008F24B5">
        <w:rPr>
          <w:rFonts w:ascii="Arial" w:hAnsi="Arial"/>
          <w:b/>
          <w:highlight w:val="yellow"/>
        </w:rPr>
        <w:t>[•]</w:t>
      </w:r>
      <w:r w:rsidR="009B5375">
        <w:rPr>
          <w:rFonts w:ascii="Arial" w:hAnsi="Arial" w:cs="Arial"/>
          <w:sz w:val="22"/>
          <w:szCs w:val="22"/>
        </w:rPr>
        <w:t xml:space="preserve"> </w:t>
      </w:r>
    </w:p>
    <w:p w14:paraId="0659E034" w14:textId="25F6D2EA" w:rsidR="00B3791F" w:rsidRDefault="008F07BD" w:rsidP="008F07BD">
      <w:pPr>
        <w:numPr>
          <w:ilvl w:val="0"/>
          <w:numId w:val="38"/>
        </w:numPr>
        <w:suppressAutoHyphens w:val="0"/>
        <w:overflowPunct/>
        <w:autoSpaceDE/>
        <w:jc w:val="both"/>
        <w:textAlignment w:val="auto"/>
        <w:rPr>
          <w:rFonts w:ascii="Arial" w:hAnsi="Arial" w:cs="Arial"/>
          <w:sz w:val="22"/>
          <w:szCs w:val="22"/>
        </w:rPr>
      </w:pPr>
      <w:r w:rsidRPr="008F07BD">
        <w:rPr>
          <w:rFonts w:ascii="Arial" w:hAnsi="Arial" w:cs="Arial"/>
          <w:sz w:val="22"/>
          <w:szCs w:val="22"/>
        </w:rPr>
        <w:t>Prodávající se zavazuje, že po dobu záruční doby se servisní technik prodávajícího dostaví do místa instalace specifikovaného v čl. I</w:t>
      </w:r>
      <w:r>
        <w:rPr>
          <w:rFonts w:ascii="Arial" w:hAnsi="Arial" w:cs="Arial"/>
          <w:sz w:val="22"/>
          <w:szCs w:val="22"/>
        </w:rPr>
        <w:t>V</w:t>
      </w:r>
      <w:r w:rsidRPr="008F07BD">
        <w:rPr>
          <w:rFonts w:ascii="Arial" w:hAnsi="Arial" w:cs="Arial"/>
          <w:sz w:val="22"/>
          <w:szCs w:val="22"/>
        </w:rPr>
        <w:t xml:space="preserve"> odst. </w:t>
      </w:r>
      <w:r w:rsidR="00D61E66">
        <w:rPr>
          <w:rFonts w:ascii="Arial" w:hAnsi="Arial" w:cs="Arial"/>
          <w:sz w:val="22"/>
          <w:szCs w:val="22"/>
        </w:rPr>
        <w:t>3</w:t>
      </w:r>
      <w:r w:rsidRPr="008F07BD">
        <w:rPr>
          <w:rFonts w:ascii="Arial" w:hAnsi="Arial" w:cs="Arial"/>
          <w:sz w:val="22"/>
          <w:szCs w:val="22"/>
        </w:rPr>
        <w:t xml:space="preserve"> této smlouvy nejpozději </w:t>
      </w:r>
      <w:r w:rsidRPr="008F07BD">
        <w:rPr>
          <w:rFonts w:ascii="Arial" w:hAnsi="Arial" w:cs="Arial"/>
          <w:b/>
          <w:sz w:val="22"/>
          <w:szCs w:val="22"/>
        </w:rPr>
        <w:t>do 2 pracovních dní</w:t>
      </w:r>
      <w:r w:rsidRPr="008F07BD">
        <w:rPr>
          <w:rFonts w:ascii="Arial" w:hAnsi="Arial" w:cs="Arial"/>
          <w:sz w:val="22"/>
          <w:szCs w:val="22"/>
        </w:rPr>
        <w:t xml:space="preserve"> po oznámení vady v pracovní době prodávajícího, tj. pracovní dny od 8 hodin do 1</w:t>
      </w:r>
      <w:r>
        <w:rPr>
          <w:rFonts w:ascii="Arial" w:hAnsi="Arial" w:cs="Arial"/>
          <w:sz w:val="22"/>
          <w:szCs w:val="22"/>
        </w:rPr>
        <w:t>6</w:t>
      </w:r>
      <w:r w:rsidRPr="008F07BD">
        <w:rPr>
          <w:rFonts w:ascii="Arial" w:hAnsi="Arial" w:cs="Arial"/>
          <w:sz w:val="22"/>
          <w:szCs w:val="22"/>
        </w:rPr>
        <w:t xml:space="preserve"> hodin; servisní technik oznámenou závadu přesně specifikuje a dohodne s kupujícím postup a dobu nutnou pro odstranění oznámené závady, pokud se v jednotlivém případě nedohodne s kupujícím jinak. </w:t>
      </w:r>
      <w:r w:rsidR="00356409">
        <w:rPr>
          <w:rFonts w:ascii="Arial" w:hAnsi="Arial" w:cs="Arial"/>
          <w:sz w:val="22"/>
          <w:szCs w:val="22"/>
        </w:rPr>
        <w:t xml:space="preserve">Doba nutná pro odstranění oznámené závady nesmí být delší než 5 pracovních dní, pokud se </w:t>
      </w:r>
      <w:r w:rsidR="004A0D30">
        <w:rPr>
          <w:rFonts w:ascii="Arial" w:hAnsi="Arial" w:cs="Arial"/>
          <w:sz w:val="22"/>
          <w:szCs w:val="22"/>
        </w:rPr>
        <w:t xml:space="preserve">smluvní </w:t>
      </w:r>
      <w:r w:rsidR="00356409">
        <w:rPr>
          <w:rFonts w:ascii="Arial" w:hAnsi="Arial" w:cs="Arial"/>
          <w:sz w:val="22"/>
          <w:szCs w:val="22"/>
        </w:rPr>
        <w:t xml:space="preserve">strany v konkrétním případě nedohodnou jinak. </w:t>
      </w:r>
      <w:r w:rsidRPr="008F07BD">
        <w:rPr>
          <w:rFonts w:ascii="Arial" w:hAnsi="Arial" w:cs="Arial"/>
          <w:sz w:val="22"/>
          <w:szCs w:val="22"/>
        </w:rPr>
        <w:t>Vada nahlášená po pracovní době prodávajícího (pracovní den po 1</w:t>
      </w:r>
      <w:r w:rsidR="008D0FE6">
        <w:rPr>
          <w:rFonts w:ascii="Arial" w:hAnsi="Arial" w:cs="Arial"/>
          <w:sz w:val="22"/>
          <w:szCs w:val="22"/>
        </w:rPr>
        <w:t>6</w:t>
      </w:r>
      <w:r w:rsidRPr="008F07BD">
        <w:rPr>
          <w:rFonts w:ascii="Arial" w:hAnsi="Arial" w:cs="Arial"/>
          <w:sz w:val="22"/>
          <w:szCs w:val="22"/>
        </w:rPr>
        <w:t xml:space="preserve"> hodině) se považuje za nahlášenou, následující pracovní den v 8 hodin ráno.</w:t>
      </w:r>
      <w:r>
        <w:rPr>
          <w:rFonts w:ascii="Arial" w:hAnsi="Arial" w:cs="Arial"/>
          <w:sz w:val="22"/>
          <w:szCs w:val="22"/>
        </w:rPr>
        <w:t xml:space="preserve"> </w:t>
      </w:r>
      <w:r w:rsidR="00B3791F" w:rsidRPr="008F07BD">
        <w:rPr>
          <w:rFonts w:ascii="Arial" w:hAnsi="Arial" w:cs="Arial"/>
          <w:sz w:val="22"/>
          <w:szCs w:val="22"/>
        </w:rPr>
        <w:lastRenderedPageBreak/>
        <w:t>Prodávající současně zaručuje kupujícímu, že veškeré náhradní díly, které použije při odstranění vady, budou původní a nové, nedohodnou-li se smluvní strany jinak.</w:t>
      </w:r>
      <w:r w:rsidR="00783D2B" w:rsidRPr="008F07BD">
        <w:rPr>
          <w:rFonts w:ascii="Arial" w:hAnsi="Arial" w:cs="Arial"/>
          <w:sz w:val="22"/>
          <w:szCs w:val="22"/>
        </w:rPr>
        <w:t xml:space="preserve"> </w:t>
      </w:r>
    </w:p>
    <w:p w14:paraId="5DBFAD56" w14:textId="77777777" w:rsidR="008F07BD" w:rsidRDefault="008F07BD" w:rsidP="008F07BD">
      <w:pPr>
        <w:suppressAutoHyphens w:val="0"/>
        <w:overflowPunct/>
        <w:autoSpaceDE/>
        <w:ind w:left="36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FDAC5F1" w14:textId="1A4C931D" w:rsidR="00144D9C" w:rsidRPr="00672887" w:rsidRDefault="00144D9C" w:rsidP="000D55A4">
      <w:pPr>
        <w:numPr>
          <w:ilvl w:val="0"/>
          <w:numId w:val="38"/>
        </w:numPr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672887">
        <w:rPr>
          <w:rFonts w:ascii="Arial" w:hAnsi="Arial" w:cs="Arial"/>
          <w:color w:val="000000"/>
          <w:sz w:val="22"/>
          <w:szCs w:val="22"/>
        </w:rPr>
        <w:t>Va</w:t>
      </w:r>
      <w:r w:rsidR="000D55A4">
        <w:rPr>
          <w:rFonts w:ascii="Arial" w:hAnsi="Arial" w:cs="Arial"/>
          <w:color w:val="000000"/>
          <w:sz w:val="22"/>
          <w:szCs w:val="22"/>
        </w:rPr>
        <w:t>d</w:t>
      </w:r>
      <w:r w:rsidRPr="00672887">
        <w:rPr>
          <w:rFonts w:ascii="Arial" w:hAnsi="Arial" w:cs="Arial"/>
          <w:color w:val="000000"/>
          <w:sz w:val="22"/>
          <w:szCs w:val="22"/>
        </w:rPr>
        <w:t>y vzniklé z příčin uvedených v</w:t>
      </w:r>
      <w:r w:rsidR="00F82551" w:rsidRPr="00672887">
        <w:rPr>
          <w:rFonts w:ascii="Arial" w:hAnsi="Arial" w:cs="Arial"/>
          <w:color w:val="000000"/>
          <w:sz w:val="22"/>
          <w:szCs w:val="22"/>
        </w:rPr>
        <w:t> </w:t>
      </w:r>
      <w:r w:rsidRPr="00672887">
        <w:rPr>
          <w:rFonts w:ascii="Arial" w:hAnsi="Arial" w:cs="Arial"/>
          <w:color w:val="000000"/>
          <w:sz w:val="22"/>
          <w:szCs w:val="22"/>
        </w:rPr>
        <w:t>odst</w:t>
      </w:r>
      <w:r w:rsidR="00F82551" w:rsidRPr="00672887">
        <w:rPr>
          <w:rFonts w:ascii="Arial" w:hAnsi="Arial" w:cs="Arial"/>
          <w:color w:val="000000"/>
          <w:sz w:val="22"/>
          <w:szCs w:val="22"/>
        </w:rPr>
        <w:t>.</w:t>
      </w:r>
      <w:r w:rsidRPr="00672887">
        <w:rPr>
          <w:rFonts w:ascii="Arial" w:hAnsi="Arial" w:cs="Arial"/>
          <w:color w:val="000000"/>
          <w:sz w:val="22"/>
          <w:szCs w:val="22"/>
        </w:rPr>
        <w:t xml:space="preserve"> </w:t>
      </w:r>
      <w:r w:rsidR="008D0FE6">
        <w:rPr>
          <w:rFonts w:ascii="Arial" w:hAnsi="Arial" w:cs="Arial"/>
          <w:color w:val="000000"/>
          <w:sz w:val="22"/>
          <w:szCs w:val="22"/>
        </w:rPr>
        <w:t>9</w:t>
      </w:r>
      <w:r w:rsidR="005962D4" w:rsidRPr="00672887">
        <w:rPr>
          <w:rFonts w:ascii="Arial" w:hAnsi="Arial" w:cs="Arial"/>
          <w:color w:val="000000"/>
          <w:sz w:val="22"/>
          <w:szCs w:val="22"/>
        </w:rPr>
        <w:t xml:space="preserve"> </w:t>
      </w:r>
      <w:r w:rsidRPr="00672887">
        <w:rPr>
          <w:rFonts w:ascii="Arial" w:hAnsi="Arial" w:cs="Arial"/>
          <w:color w:val="000000"/>
          <w:sz w:val="22"/>
          <w:szCs w:val="22"/>
        </w:rPr>
        <w:t>tohoto článku prodávající opraví na náklady kupujícího. Ceny prací, na které se nevztahuje záruka a ceny spotřebního materiálu</w:t>
      </w:r>
      <w:r w:rsidR="00F05099" w:rsidRPr="00672887">
        <w:rPr>
          <w:rFonts w:ascii="Arial" w:hAnsi="Arial" w:cs="Arial"/>
          <w:color w:val="000000"/>
          <w:sz w:val="22"/>
          <w:szCs w:val="22"/>
        </w:rPr>
        <w:t>,</w:t>
      </w:r>
      <w:r w:rsidRPr="00672887">
        <w:rPr>
          <w:rFonts w:ascii="Arial" w:hAnsi="Arial" w:cs="Arial"/>
          <w:color w:val="000000"/>
          <w:sz w:val="22"/>
          <w:szCs w:val="22"/>
        </w:rPr>
        <w:t xml:space="preserve"> budou kupujícímu účtovány </w:t>
      </w:r>
      <w:r w:rsidR="008F07BD">
        <w:rPr>
          <w:rFonts w:ascii="Arial" w:hAnsi="Arial" w:cs="Arial"/>
          <w:color w:val="000000"/>
          <w:sz w:val="22"/>
          <w:szCs w:val="22"/>
        </w:rPr>
        <w:t xml:space="preserve">dle </w:t>
      </w:r>
      <w:r w:rsidR="008D0FE6">
        <w:rPr>
          <w:rFonts w:ascii="Arial" w:hAnsi="Arial" w:cs="Arial"/>
          <w:color w:val="000000"/>
          <w:sz w:val="22"/>
          <w:szCs w:val="22"/>
        </w:rPr>
        <w:t xml:space="preserve">platného </w:t>
      </w:r>
      <w:r w:rsidR="008F07BD">
        <w:rPr>
          <w:rFonts w:ascii="Arial" w:hAnsi="Arial" w:cs="Arial"/>
          <w:color w:val="000000"/>
          <w:sz w:val="22"/>
          <w:szCs w:val="22"/>
        </w:rPr>
        <w:t>servisního sazebníku prodávajícího</w:t>
      </w:r>
      <w:r w:rsidRPr="00672887">
        <w:rPr>
          <w:rFonts w:ascii="Arial" w:hAnsi="Arial" w:cs="Arial"/>
          <w:color w:val="000000"/>
          <w:sz w:val="22"/>
          <w:szCs w:val="22"/>
        </w:rPr>
        <w:t>.</w:t>
      </w:r>
      <w:r w:rsidR="00C93B50">
        <w:rPr>
          <w:rFonts w:ascii="Arial" w:hAnsi="Arial" w:cs="Arial"/>
          <w:color w:val="000000"/>
          <w:sz w:val="22"/>
          <w:szCs w:val="22"/>
        </w:rPr>
        <w:t xml:space="preserve"> Tyto ceny neobsahují</w:t>
      </w:r>
      <w:r w:rsidRPr="00672887">
        <w:rPr>
          <w:rFonts w:ascii="Arial" w:hAnsi="Arial" w:cs="Arial"/>
          <w:color w:val="000000"/>
          <w:sz w:val="22"/>
          <w:szCs w:val="22"/>
        </w:rPr>
        <w:t xml:space="preserve"> </w:t>
      </w:r>
      <w:r w:rsidR="00C93B50">
        <w:rPr>
          <w:rFonts w:ascii="Arial" w:hAnsi="Arial" w:cs="Arial"/>
          <w:color w:val="000000"/>
          <w:sz w:val="22"/>
          <w:szCs w:val="22"/>
        </w:rPr>
        <w:t>poštovné a balné.</w:t>
      </w:r>
    </w:p>
    <w:p w14:paraId="15E146BF" w14:textId="06B490E9" w:rsidR="00144D9C" w:rsidRPr="00672887" w:rsidRDefault="00144D9C" w:rsidP="000D55A4">
      <w:pPr>
        <w:numPr>
          <w:ilvl w:val="0"/>
          <w:numId w:val="38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672887">
        <w:rPr>
          <w:rFonts w:ascii="Arial" w:hAnsi="Arial" w:cs="Arial"/>
          <w:sz w:val="22"/>
          <w:szCs w:val="22"/>
        </w:rPr>
        <w:t>Menší opravy, pravidelnou údržbu a servis, nevyžadující spolupráci s prodávajícím, může kupující provádět sám</w:t>
      </w:r>
      <w:r w:rsidR="008D0FE6">
        <w:rPr>
          <w:rFonts w:ascii="Arial" w:hAnsi="Arial" w:cs="Arial"/>
          <w:sz w:val="22"/>
          <w:szCs w:val="22"/>
        </w:rPr>
        <w:t>,</w:t>
      </w:r>
      <w:r w:rsidRPr="00672887">
        <w:rPr>
          <w:rFonts w:ascii="Arial" w:hAnsi="Arial" w:cs="Arial"/>
          <w:sz w:val="22"/>
          <w:szCs w:val="22"/>
        </w:rPr>
        <w:t xml:space="preserve"> a to pouze proškolenými zaměstnanci. </w:t>
      </w:r>
    </w:p>
    <w:p w14:paraId="531319A8" w14:textId="5827F829" w:rsidR="00144D9C" w:rsidRPr="00672887" w:rsidRDefault="00144D9C" w:rsidP="000D55A4">
      <w:pPr>
        <w:numPr>
          <w:ilvl w:val="0"/>
          <w:numId w:val="38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672887">
        <w:rPr>
          <w:rFonts w:ascii="Arial" w:hAnsi="Arial" w:cs="Arial"/>
          <w:sz w:val="22"/>
          <w:szCs w:val="22"/>
        </w:rPr>
        <w:t xml:space="preserve">Veškerá servisní činnost </w:t>
      </w:r>
      <w:r w:rsidR="002D63BA" w:rsidRPr="00672887">
        <w:rPr>
          <w:rFonts w:ascii="Arial" w:hAnsi="Arial" w:cs="Arial"/>
          <w:sz w:val="22"/>
          <w:szCs w:val="22"/>
        </w:rPr>
        <w:t xml:space="preserve">bude prodávajícím </w:t>
      </w:r>
      <w:r w:rsidRPr="00672887">
        <w:rPr>
          <w:rFonts w:ascii="Arial" w:hAnsi="Arial" w:cs="Arial"/>
          <w:sz w:val="22"/>
          <w:szCs w:val="22"/>
        </w:rPr>
        <w:t>zajišťována</w:t>
      </w:r>
      <w:r w:rsidR="002D63BA" w:rsidRPr="00672887">
        <w:rPr>
          <w:rFonts w:ascii="Arial" w:hAnsi="Arial" w:cs="Arial"/>
          <w:sz w:val="22"/>
          <w:szCs w:val="22"/>
        </w:rPr>
        <w:t xml:space="preserve"> v českém jazyce</w:t>
      </w:r>
      <w:r w:rsidRPr="00672887">
        <w:rPr>
          <w:rFonts w:ascii="Arial" w:hAnsi="Arial" w:cs="Arial"/>
          <w:sz w:val="22"/>
          <w:szCs w:val="22"/>
        </w:rPr>
        <w:t>.</w:t>
      </w:r>
      <w:r w:rsidR="002D63BA" w:rsidRPr="00672887">
        <w:rPr>
          <w:rFonts w:ascii="Arial" w:hAnsi="Arial" w:cs="Arial"/>
          <w:sz w:val="22"/>
          <w:szCs w:val="22"/>
        </w:rPr>
        <w:t xml:space="preserve"> </w:t>
      </w:r>
    </w:p>
    <w:p w14:paraId="179B0895" w14:textId="5B65A93F" w:rsidR="006200F3" w:rsidRPr="00672887" w:rsidRDefault="006200F3" w:rsidP="000D55A4">
      <w:pPr>
        <w:numPr>
          <w:ilvl w:val="0"/>
          <w:numId w:val="38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672887">
        <w:rPr>
          <w:rFonts w:ascii="Arial" w:hAnsi="Arial" w:cs="Arial"/>
          <w:sz w:val="22"/>
          <w:szCs w:val="22"/>
        </w:rPr>
        <w:t xml:space="preserve">Prodávající zaručuje kupujícímu dodávky náhradních dílů nebo jejich vhodných ekvivalentů nutných pro plynulý provoz zařízení, jakož i zajištění servisu, na dobu </w:t>
      </w:r>
      <w:r w:rsidR="002E17D9">
        <w:rPr>
          <w:rFonts w:ascii="Arial" w:hAnsi="Arial" w:cs="Arial"/>
          <w:sz w:val="22"/>
          <w:szCs w:val="22"/>
        </w:rPr>
        <w:t>5</w:t>
      </w:r>
      <w:r w:rsidRPr="00672887">
        <w:rPr>
          <w:rFonts w:ascii="Arial" w:hAnsi="Arial" w:cs="Arial"/>
          <w:sz w:val="22"/>
          <w:szCs w:val="22"/>
        </w:rPr>
        <w:t xml:space="preserve"> let od data podpisu </w:t>
      </w:r>
      <w:r w:rsidR="00943928">
        <w:rPr>
          <w:rFonts w:ascii="Arial" w:hAnsi="Arial" w:cs="Arial"/>
          <w:sz w:val="22"/>
          <w:szCs w:val="22"/>
        </w:rPr>
        <w:t>Akceptačního</w:t>
      </w:r>
      <w:r w:rsidR="002E17D9">
        <w:rPr>
          <w:rFonts w:ascii="Arial" w:hAnsi="Arial" w:cs="Arial"/>
          <w:sz w:val="22"/>
          <w:szCs w:val="22"/>
        </w:rPr>
        <w:t xml:space="preserve"> p</w:t>
      </w:r>
      <w:r w:rsidRPr="00672887">
        <w:rPr>
          <w:rFonts w:ascii="Arial" w:hAnsi="Arial" w:cs="Arial"/>
          <w:sz w:val="22"/>
          <w:szCs w:val="22"/>
        </w:rPr>
        <w:t>rotokolu.</w:t>
      </w:r>
    </w:p>
    <w:p w14:paraId="56A1F99C" w14:textId="5BE87368" w:rsidR="005962D4" w:rsidRPr="008D0FE6" w:rsidRDefault="006200F3" w:rsidP="00F06B0E">
      <w:pPr>
        <w:numPr>
          <w:ilvl w:val="0"/>
          <w:numId w:val="38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8D0FE6">
        <w:rPr>
          <w:rFonts w:ascii="Arial" w:hAnsi="Arial" w:cs="Arial"/>
          <w:sz w:val="22"/>
          <w:szCs w:val="22"/>
        </w:rPr>
        <w:t xml:space="preserve">Na pozáruční servis zařízení může být sjednána samostatná smlouva podle provozních potřeb kupujícího. </w:t>
      </w:r>
    </w:p>
    <w:p w14:paraId="27F3A57F" w14:textId="77777777" w:rsidR="00810D1E" w:rsidRDefault="00810D1E" w:rsidP="0032364B">
      <w:pPr>
        <w:jc w:val="center"/>
        <w:rPr>
          <w:rFonts w:ascii="Arial" w:hAnsi="Arial"/>
          <w:b/>
          <w:color w:val="000000"/>
          <w:sz w:val="22"/>
          <w:szCs w:val="22"/>
        </w:rPr>
      </w:pPr>
    </w:p>
    <w:p w14:paraId="1EF1CC36" w14:textId="1D8819F7" w:rsidR="0032364B" w:rsidRDefault="0032364B" w:rsidP="0032364B">
      <w:pPr>
        <w:jc w:val="center"/>
        <w:rPr>
          <w:rFonts w:ascii="Arial" w:hAnsi="Arial"/>
          <w:b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  <w:szCs w:val="22"/>
        </w:rPr>
        <w:t>X.</w:t>
      </w:r>
    </w:p>
    <w:p w14:paraId="3D33F4BB" w14:textId="77777777" w:rsidR="00861911" w:rsidRPr="00545068" w:rsidRDefault="00861911" w:rsidP="00861911">
      <w:pPr>
        <w:jc w:val="center"/>
        <w:rPr>
          <w:rFonts w:ascii="Arial" w:hAnsi="Arial" w:cs="Arial"/>
          <w:b/>
          <w:caps/>
          <w:color w:val="000000"/>
          <w:sz w:val="22"/>
          <w:szCs w:val="22"/>
        </w:rPr>
      </w:pPr>
      <w:r w:rsidRPr="00545068">
        <w:rPr>
          <w:rFonts w:ascii="Arial" w:hAnsi="Arial" w:cs="Arial"/>
          <w:b/>
          <w:caps/>
          <w:color w:val="000000"/>
          <w:sz w:val="22"/>
          <w:szCs w:val="22"/>
        </w:rPr>
        <w:t>Ochrana a bezpečnost informací</w:t>
      </w:r>
    </w:p>
    <w:p w14:paraId="0D407DDB" w14:textId="77777777" w:rsidR="00861911" w:rsidRPr="00545068" w:rsidRDefault="00861911" w:rsidP="00861911">
      <w:pPr>
        <w:jc w:val="center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7E28FED1" w14:textId="77777777" w:rsidR="00861911" w:rsidRDefault="00861911" w:rsidP="00396CCE">
      <w:pPr>
        <w:numPr>
          <w:ilvl w:val="0"/>
          <w:numId w:val="34"/>
        </w:numPr>
        <w:suppressAutoHyphens w:val="0"/>
        <w:overflowPunct/>
        <w:autoSpaceDE/>
        <w:spacing w:after="120"/>
        <w:ind w:left="426" w:hanging="426"/>
        <w:jc w:val="both"/>
        <w:textAlignment w:val="auto"/>
        <w:rPr>
          <w:rFonts w:ascii="Arial" w:hAnsi="Arial" w:cs="Arial"/>
          <w:sz w:val="22"/>
          <w:szCs w:val="22"/>
        </w:rPr>
      </w:pPr>
      <w:r w:rsidRPr="00545068">
        <w:rPr>
          <w:rFonts w:ascii="Arial" w:hAnsi="Arial" w:cs="Arial"/>
          <w:sz w:val="22"/>
          <w:szCs w:val="22"/>
        </w:rPr>
        <w:t>Právní vztahy vznikající mezi smluvními stranami v oblasti obchodního tajemství se řídí příslušnými ustanoveními občanského zákoníku.</w:t>
      </w:r>
    </w:p>
    <w:p w14:paraId="5F07BE99" w14:textId="090624E4" w:rsidR="00861911" w:rsidRDefault="00861911" w:rsidP="00396CCE">
      <w:pPr>
        <w:numPr>
          <w:ilvl w:val="0"/>
          <w:numId w:val="34"/>
        </w:numPr>
        <w:suppressAutoHyphens w:val="0"/>
        <w:overflowPunct/>
        <w:autoSpaceDE/>
        <w:spacing w:after="120"/>
        <w:ind w:left="426" w:hanging="426"/>
        <w:jc w:val="both"/>
        <w:textAlignment w:val="auto"/>
        <w:rPr>
          <w:rFonts w:ascii="Arial" w:hAnsi="Arial" w:cs="Arial"/>
          <w:sz w:val="22"/>
          <w:szCs w:val="22"/>
        </w:rPr>
      </w:pPr>
      <w:r w:rsidRPr="00545068">
        <w:rPr>
          <w:rFonts w:ascii="Arial" w:hAnsi="Arial" w:cs="Arial"/>
          <w:sz w:val="22"/>
          <w:szCs w:val="22"/>
        </w:rPr>
        <w:t>Obě smluvní strany se zavazují, že zachovají jako neveřejné informace a zprávy týkající se vlastní spolupráce, obsahu této smlouvy a vnitřních záležitostí smluvních stran, pokud by jejich zveřejnění mohlo poškodit druhou stranu. Tím není dotčena povinnost poskytovat informace podle zákona č. 106/1999 Sb., o svobodném přístupu k informacím, v platném znění, ani ustanovení čl. X</w:t>
      </w:r>
      <w:r w:rsidR="00E5236D">
        <w:rPr>
          <w:rFonts w:ascii="Arial" w:hAnsi="Arial" w:cs="Arial"/>
          <w:sz w:val="22"/>
          <w:szCs w:val="22"/>
        </w:rPr>
        <w:t>V</w:t>
      </w:r>
      <w:r w:rsidR="00C22812">
        <w:rPr>
          <w:rFonts w:ascii="Arial" w:hAnsi="Arial" w:cs="Arial"/>
          <w:sz w:val="22"/>
          <w:szCs w:val="22"/>
        </w:rPr>
        <w:t>I</w:t>
      </w:r>
      <w:r w:rsidRPr="00545068">
        <w:rPr>
          <w:rFonts w:ascii="Arial" w:hAnsi="Arial" w:cs="Arial"/>
          <w:sz w:val="22"/>
          <w:szCs w:val="22"/>
        </w:rPr>
        <w:t xml:space="preserve"> odst. </w:t>
      </w:r>
      <w:r w:rsidR="00954C55">
        <w:rPr>
          <w:rFonts w:ascii="Arial" w:hAnsi="Arial" w:cs="Arial"/>
          <w:sz w:val="22"/>
          <w:szCs w:val="22"/>
        </w:rPr>
        <w:t>7</w:t>
      </w:r>
      <w:r w:rsidR="00954C55" w:rsidRPr="00545068">
        <w:rPr>
          <w:rFonts w:ascii="Arial" w:hAnsi="Arial" w:cs="Arial"/>
          <w:sz w:val="22"/>
          <w:szCs w:val="22"/>
        </w:rPr>
        <w:t xml:space="preserve"> </w:t>
      </w:r>
      <w:r w:rsidRPr="00545068">
        <w:rPr>
          <w:rFonts w:ascii="Arial" w:hAnsi="Arial" w:cs="Arial"/>
          <w:sz w:val="22"/>
          <w:szCs w:val="22"/>
        </w:rPr>
        <w:t>této smlouvy.</w:t>
      </w:r>
    </w:p>
    <w:p w14:paraId="5E6D897B" w14:textId="77777777" w:rsidR="00861911" w:rsidRDefault="00861911" w:rsidP="00396CCE">
      <w:pPr>
        <w:numPr>
          <w:ilvl w:val="0"/>
          <w:numId w:val="34"/>
        </w:numPr>
        <w:suppressAutoHyphens w:val="0"/>
        <w:overflowPunct/>
        <w:autoSpaceDE/>
        <w:spacing w:after="120"/>
        <w:ind w:left="426" w:hanging="426"/>
        <w:jc w:val="both"/>
        <w:textAlignment w:val="auto"/>
        <w:rPr>
          <w:rFonts w:ascii="Arial" w:hAnsi="Arial" w:cs="Arial"/>
          <w:sz w:val="22"/>
          <w:szCs w:val="22"/>
        </w:rPr>
      </w:pPr>
      <w:r w:rsidRPr="00545068">
        <w:rPr>
          <w:rFonts w:ascii="Arial" w:hAnsi="Arial" w:cs="Arial"/>
          <w:sz w:val="22"/>
          <w:szCs w:val="22"/>
        </w:rPr>
        <w:t>Smluvní strany budou za neveřejné informace považovat veškeré informace vzájemně poskytnuté v jakékoli objektivně vnímatelné formě v ústní, listinné, elektronické, vizuální nebo jiné podobě, jakož i know-how, které mají skutečnou nebo alespoň potenciální hodnotu a které nejsou v příslušných obchodních kruzích běžně dostupné, a dále informace, které jsou písemně označeny jako diskrétní informace (zkratka „DIS“) nebo u kterých se z povahy věci dá předpokládat, že se jedná o informace neveřejné, resp. podléhající závazku mlčenlivosti, a které se smluvní strany dozvěděly v souvislosti s plněním této smlouvy.</w:t>
      </w:r>
    </w:p>
    <w:p w14:paraId="55506876" w14:textId="7A49B6E6" w:rsidR="00861911" w:rsidRDefault="00861911" w:rsidP="00396CCE">
      <w:pPr>
        <w:pStyle w:val="Odstavecseseznamem"/>
        <w:numPr>
          <w:ilvl w:val="0"/>
          <w:numId w:val="34"/>
        </w:numPr>
        <w:spacing w:after="120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545068">
        <w:rPr>
          <w:rFonts w:ascii="Arial" w:hAnsi="Arial" w:cs="Arial"/>
          <w:sz w:val="22"/>
          <w:szCs w:val="22"/>
        </w:rPr>
        <w:t>Smluvní strany se zavazují, že pokud v rámci vzájemné spolupráce přijdou do styku s osobními údaji či zvláštní kategorií osobních údajů ve smyslu Nařízení Evropského parlamentu a Rady (EU) 2016/679 ze dne 27. dubna 2016 o ochraně fyzických osob v souvislosti se zpracováním osobních údajů a o volném pohybu těchto údajů a o zrušení směrnice 95/46/ES (obecné nařízení o ochraně osobních údajů)</w:t>
      </w:r>
      <w:r w:rsidR="007B1B55">
        <w:rPr>
          <w:rFonts w:ascii="Arial" w:hAnsi="Arial" w:cs="Arial"/>
          <w:sz w:val="22"/>
          <w:szCs w:val="22"/>
        </w:rPr>
        <w:t xml:space="preserve"> a </w:t>
      </w:r>
      <w:r w:rsidR="007B1B55" w:rsidRPr="007B1B55">
        <w:rPr>
          <w:rFonts w:ascii="Arial" w:hAnsi="Arial" w:cs="Arial"/>
          <w:sz w:val="22"/>
          <w:szCs w:val="22"/>
        </w:rPr>
        <w:t>příslušných národních právních předpisů</w:t>
      </w:r>
      <w:r w:rsidRPr="00545068">
        <w:rPr>
          <w:rFonts w:ascii="Arial" w:hAnsi="Arial" w:cs="Arial"/>
          <w:sz w:val="22"/>
          <w:szCs w:val="22"/>
        </w:rPr>
        <w:t>, učiní veškerá opatření, aby nedošlo k neoprávněnému nebo nahodilému přístupu k těmto údajům, k jejich změně, zničení či ztrátě, neoprávněným přenosům, k jinému neoprávněnému zpracování, jakož i k jejich jinému zneužití.</w:t>
      </w:r>
    </w:p>
    <w:p w14:paraId="6E33A31B" w14:textId="77777777" w:rsidR="00861911" w:rsidRDefault="00861911" w:rsidP="00396CCE">
      <w:pPr>
        <w:numPr>
          <w:ilvl w:val="0"/>
          <w:numId w:val="34"/>
        </w:numPr>
        <w:suppressAutoHyphens w:val="0"/>
        <w:overflowPunct/>
        <w:autoSpaceDE/>
        <w:spacing w:after="120"/>
        <w:ind w:left="426" w:hanging="426"/>
        <w:jc w:val="both"/>
        <w:textAlignment w:val="auto"/>
        <w:rPr>
          <w:rFonts w:ascii="Arial" w:hAnsi="Arial" w:cs="Arial"/>
          <w:sz w:val="22"/>
          <w:szCs w:val="22"/>
        </w:rPr>
      </w:pPr>
      <w:r w:rsidRPr="00545068">
        <w:rPr>
          <w:rFonts w:ascii="Arial" w:hAnsi="Arial" w:cs="Arial"/>
          <w:sz w:val="22"/>
          <w:szCs w:val="22"/>
        </w:rPr>
        <w:t>Smluvní strany o povinnosti utajovat neveřejné informace poučí své zaměstnance, případně další osoby, kterým budou neveřejné informace zpřístupněny.</w:t>
      </w:r>
    </w:p>
    <w:p w14:paraId="375F2480" w14:textId="77777777" w:rsidR="00861911" w:rsidRPr="00545068" w:rsidRDefault="00861911" w:rsidP="00396CCE">
      <w:pPr>
        <w:numPr>
          <w:ilvl w:val="0"/>
          <w:numId w:val="34"/>
        </w:numPr>
        <w:suppressAutoHyphens w:val="0"/>
        <w:overflowPunct/>
        <w:autoSpaceDE/>
        <w:spacing w:after="120"/>
        <w:ind w:left="426" w:hanging="426"/>
        <w:jc w:val="both"/>
        <w:textAlignment w:val="auto"/>
        <w:rPr>
          <w:rFonts w:ascii="Arial" w:hAnsi="Arial" w:cs="Arial"/>
          <w:sz w:val="22"/>
          <w:szCs w:val="22"/>
        </w:rPr>
      </w:pPr>
      <w:r w:rsidRPr="00545068">
        <w:rPr>
          <w:rFonts w:ascii="Arial" w:hAnsi="Arial" w:cs="Arial"/>
          <w:sz w:val="22"/>
          <w:szCs w:val="22"/>
        </w:rPr>
        <w:t>Smluvní strany se zejména zavazují:</w:t>
      </w:r>
    </w:p>
    <w:p w14:paraId="580815AB" w14:textId="77777777" w:rsidR="00861911" w:rsidRDefault="00861911" w:rsidP="00396CCE">
      <w:pPr>
        <w:numPr>
          <w:ilvl w:val="0"/>
          <w:numId w:val="35"/>
        </w:numPr>
        <w:tabs>
          <w:tab w:val="left" w:pos="851"/>
        </w:tabs>
        <w:suppressAutoHyphens w:val="0"/>
        <w:overflowPunct/>
        <w:autoSpaceDE/>
        <w:spacing w:after="120"/>
        <w:ind w:left="709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45068">
        <w:rPr>
          <w:rFonts w:ascii="Arial" w:hAnsi="Arial" w:cs="Arial"/>
          <w:sz w:val="22"/>
          <w:szCs w:val="22"/>
        </w:rPr>
        <w:t>nesdělit neveřejné informace třetím osobám (vyjma případů, kdy to tato smlouva výslovně připouští),</w:t>
      </w:r>
    </w:p>
    <w:p w14:paraId="493432C9" w14:textId="77777777" w:rsidR="00861911" w:rsidRDefault="00861911" w:rsidP="00396CCE">
      <w:pPr>
        <w:numPr>
          <w:ilvl w:val="0"/>
          <w:numId w:val="35"/>
        </w:numPr>
        <w:tabs>
          <w:tab w:val="left" w:pos="851"/>
        </w:tabs>
        <w:suppressAutoHyphens w:val="0"/>
        <w:overflowPunct/>
        <w:autoSpaceDE/>
        <w:spacing w:after="120"/>
        <w:ind w:left="709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45068">
        <w:rPr>
          <w:rFonts w:ascii="Arial" w:hAnsi="Arial" w:cs="Arial"/>
          <w:sz w:val="22"/>
          <w:szCs w:val="22"/>
        </w:rPr>
        <w:t>zajistit, aby uvedené neveřejné informace nebyly zpřístupněny třetím osobám,</w:t>
      </w:r>
    </w:p>
    <w:p w14:paraId="728D37E9" w14:textId="77777777" w:rsidR="00861911" w:rsidRDefault="00861911" w:rsidP="00396CCE">
      <w:pPr>
        <w:numPr>
          <w:ilvl w:val="0"/>
          <w:numId w:val="35"/>
        </w:numPr>
        <w:tabs>
          <w:tab w:val="left" w:pos="851"/>
        </w:tabs>
        <w:suppressAutoHyphens w:val="0"/>
        <w:overflowPunct/>
        <w:autoSpaceDE/>
        <w:spacing w:after="120"/>
        <w:ind w:left="709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45068">
        <w:rPr>
          <w:rFonts w:ascii="Arial" w:hAnsi="Arial" w:cs="Arial"/>
          <w:sz w:val="22"/>
          <w:szCs w:val="22"/>
        </w:rPr>
        <w:t>zabezpečit data, popř. údaje v písemné, ústní, vizuální, elektronické nebo jiné podobě, včetně fotokopií, obsahující neveřejné informace, před zneužitím třetími osobami, případně je zajistit proti ztrátě.</w:t>
      </w:r>
    </w:p>
    <w:p w14:paraId="52CF92F5" w14:textId="77777777" w:rsidR="00861911" w:rsidRPr="00545068" w:rsidRDefault="00861911" w:rsidP="00396CCE">
      <w:pPr>
        <w:numPr>
          <w:ilvl w:val="0"/>
          <w:numId w:val="34"/>
        </w:numPr>
        <w:suppressAutoHyphens w:val="0"/>
        <w:overflowPunct/>
        <w:autoSpaceDE/>
        <w:spacing w:after="120"/>
        <w:ind w:left="426" w:hanging="426"/>
        <w:jc w:val="both"/>
        <w:textAlignment w:val="auto"/>
        <w:rPr>
          <w:rFonts w:ascii="Arial" w:hAnsi="Arial" w:cs="Arial"/>
          <w:sz w:val="22"/>
          <w:szCs w:val="22"/>
        </w:rPr>
      </w:pPr>
      <w:r w:rsidRPr="00545068">
        <w:rPr>
          <w:rFonts w:ascii="Arial" w:hAnsi="Arial" w:cs="Arial"/>
          <w:sz w:val="22"/>
          <w:szCs w:val="22"/>
        </w:rPr>
        <w:lastRenderedPageBreak/>
        <w:t>Ochrana neveřejných informací se nevztahuje na případy, kdy:</w:t>
      </w:r>
    </w:p>
    <w:p w14:paraId="0045B2C0" w14:textId="77777777" w:rsidR="00861911" w:rsidRDefault="00861911" w:rsidP="00396CCE">
      <w:pPr>
        <w:numPr>
          <w:ilvl w:val="0"/>
          <w:numId w:val="36"/>
        </w:numPr>
        <w:suppressAutoHyphens w:val="0"/>
        <w:overflowPunct/>
        <w:autoSpaceDE/>
        <w:spacing w:after="120"/>
        <w:ind w:left="709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45068">
        <w:rPr>
          <w:rFonts w:ascii="Arial" w:hAnsi="Arial" w:cs="Arial"/>
          <w:sz w:val="22"/>
          <w:szCs w:val="22"/>
        </w:rPr>
        <w:t>smluvní strana prokáže, že je daná informace veřejně dostupná, aniž by tuto dostupnost způsobila sama smluvní strana,</w:t>
      </w:r>
    </w:p>
    <w:p w14:paraId="0CE718E4" w14:textId="77777777" w:rsidR="00861911" w:rsidRDefault="00861911" w:rsidP="00396CCE">
      <w:pPr>
        <w:numPr>
          <w:ilvl w:val="0"/>
          <w:numId w:val="36"/>
        </w:numPr>
        <w:suppressAutoHyphens w:val="0"/>
        <w:overflowPunct/>
        <w:autoSpaceDE/>
        <w:spacing w:after="120"/>
        <w:ind w:left="709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45068">
        <w:rPr>
          <w:rFonts w:ascii="Arial" w:hAnsi="Arial" w:cs="Arial"/>
          <w:sz w:val="22"/>
          <w:szCs w:val="22"/>
        </w:rPr>
        <w:t xml:space="preserve">smluvní strana prokáže, že měla danou informaci k dispozici ještě před datem zpřístupnění druhou stranou a že ji nenabyla v rozporu se zákonem, </w:t>
      </w:r>
    </w:p>
    <w:p w14:paraId="18B28B98" w14:textId="77777777" w:rsidR="00861911" w:rsidRDefault="00861911" w:rsidP="00396CCE">
      <w:pPr>
        <w:numPr>
          <w:ilvl w:val="0"/>
          <w:numId w:val="36"/>
        </w:numPr>
        <w:suppressAutoHyphens w:val="0"/>
        <w:overflowPunct/>
        <w:autoSpaceDE/>
        <w:spacing w:after="120"/>
        <w:ind w:left="709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45068">
        <w:rPr>
          <w:rFonts w:ascii="Arial" w:hAnsi="Arial" w:cs="Arial"/>
          <w:sz w:val="22"/>
          <w:szCs w:val="22"/>
        </w:rPr>
        <w:t>smluvní strana obdrží od zpřístupňující strany písemný souhlas zpřístupňovat dále danou informaci,</w:t>
      </w:r>
    </w:p>
    <w:p w14:paraId="14A200E2" w14:textId="77777777" w:rsidR="00861911" w:rsidRDefault="00861911" w:rsidP="00396CCE">
      <w:pPr>
        <w:numPr>
          <w:ilvl w:val="0"/>
          <w:numId w:val="36"/>
        </w:numPr>
        <w:suppressAutoHyphens w:val="0"/>
        <w:overflowPunct/>
        <w:autoSpaceDE/>
        <w:spacing w:after="120"/>
        <w:ind w:left="709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45068">
        <w:rPr>
          <w:rFonts w:ascii="Arial" w:hAnsi="Arial" w:cs="Arial"/>
          <w:sz w:val="22"/>
          <w:szCs w:val="22"/>
        </w:rPr>
        <w:t>je zpřístupnění dané informace vyžadováno zákonem nebo závazným rozhodnutím příslušného orgánu státní správy či samosprávy,</w:t>
      </w:r>
    </w:p>
    <w:p w14:paraId="26088AF3" w14:textId="77777777" w:rsidR="00861911" w:rsidRDefault="00861911" w:rsidP="00396CCE">
      <w:pPr>
        <w:numPr>
          <w:ilvl w:val="0"/>
          <w:numId w:val="36"/>
        </w:numPr>
        <w:suppressAutoHyphens w:val="0"/>
        <w:overflowPunct/>
        <w:autoSpaceDE/>
        <w:spacing w:after="120"/>
        <w:ind w:left="709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45068">
        <w:rPr>
          <w:rFonts w:ascii="Arial" w:hAnsi="Arial" w:cs="Arial"/>
          <w:sz w:val="22"/>
          <w:szCs w:val="22"/>
        </w:rPr>
        <w:t>auditor provádí u některé ze smluvních stran audit na základě oprávnění vyplývajícího z příslušných právních předpisů.</w:t>
      </w:r>
    </w:p>
    <w:p w14:paraId="681D82C0" w14:textId="77777777" w:rsidR="00861911" w:rsidRPr="00545068" w:rsidRDefault="00861911" w:rsidP="00396CCE">
      <w:pPr>
        <w:numPr>
          <w:ilvl w:val="0"/>
          <w:numId w:val="34"/>
        </w:numPr>
        <w:suppressAutoHyphens w:val="0"/>
        <w:overflowPunct/>
        <w:autoSpaceDE/>
        <w:spacing w:after="120"/>
        <w:ind w:left="426" w:hanging="426"/>
        <w:jc w:val="both"/>
        <w:textAlignment w:val="auto"/>
        <w:rPr>
          <w:rFonts w:ascii="Arial" w:hAnsi="Arial" w:cs="Arial"/>
          <w:sz w:val="22"/>
          <w:szCs w:val="22"/>
        </w:rPr>
      </w:pPr>
      <w:r w:rsidRPr="00545068">
        <w:rPr>
          <w:rFonts w:ascii="Arial" w:hAnsi="Arial" w:cs="Arial"/>
          <w:sz w:val="22"/>
          <w:szCs w:val="22"/>
        </w:rPr>
        <w:t>Smluvní strany se zavazují na žádost druhé smluvní strany:</w:t>
      </w:r>
    </w:p>
    <w:p w14:paraId="4F2DF98C" w14:textId="77777777" w:rsidR="00861911" w:rsidRDefault="00861911" w:rsidP="00396CCE">
      <w:pPr>
        <w:numPr>
          <w:ilvl w:val="0"/>
          <w:numId w:val="37"/>
        </w:numPr>
        <w:suppressAutoHyphens w:val="0"/>
        <w:overflowPunct/>
        <w:autoSpaceDE/>
        <w:spacing w:after="120"/>
        <w:ind w:left="709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45068">
        <w:rPr>
          <w:rFonts w:ascii="Arial" w:hAnsi="Arial" w:cs="Arial"/>
          <w:sz w:val="22"/>
          <w:szCs w:val="22"/>
        </w:rPr>
        <w:t xml:space="preserve">vrátit všechny neveřejné informace, které byly předány „hmotnou formou“ (zejména písemně či elektronicky), a jakékoli další materiály obsahující nebo odvozující informace neveřejného charakteru, </w:t>
      </w:r>
    </w:p>
    <w:p w14:paraId="31CB4055" w14:textId="77777777" w:rsidR="00861911" w:rsidRDefault="00861911" w:rsidP="00396CCE">
      <w:pPr>
        <w:numPr>
          <w:ilvl w:val="0"/>
          <w:numId w:val="37"/>
        </w:numPr>
        <w:suppressAutoHyphens w:val="0"/>
        <w:overflowPunct/>
        <w:autoSpaceDE/>
        <w:spacing w:after="120"/>
        <w:ind w:left="709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45068">
        <w:rPr>
          <w:rFonts w:ascii="Arial" w:hAnsi="Arial" w:cs="Arial"/>
          <w:sz w:val="22"/>
          <w:szCs w:val="22"/>
        </w:rPr>
        <w:t>vrátit či zničit kopie, výpisy nebo jiné celkové nebo částečné reprodukce či záznamy neveřejných informací,</w:t>
      </w:r>
    </w:p>
    <w:p w14:paraId="5D6FD9DD" w14:textId="77777777" w:rsidR="00861911" w:rsidRDefault="00861911" w:rsidP="00396CCE">
      <w:pPr>
        <w:numPr>
          <w:ilvl w:val="0"/>
          <w:numId w:val="37"/>
        </w:numPr>
        <w:suppressAutoHyphens w:val="0"/>
        <w:overflowPunct/>
        <w:autoSpaceDE/>
        <w:spacing w:after="120"/>
        <w:ind w:left="709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45068">
        <w:rPr>
          <w:rFonts w:ascii="Arial" w:hAnsi="Arial" w:cs="Arial"/>
          <w:sz w:val="22"/>
          <w:szCs w:val="22"/>
        </w:rPr>
        <w:t xml:space="preserve">zničit bez zbytečného odkladu všechny dokumenty, memoranda, poznámky a ostatní písemnosti vyhotovené na základě neveřejných informací, </w:t>
      </w:r>
    </w:p>
    <w:p w14:paraId="2705DD16" w14:textId="77777777" w:rsidR="00861911" w:rsidRDefault="00861911" w:rsidP="00396CCE">
      <w:pPr>
        <w:numPr>
          <w:ilvl w:val="0"/>
          <w:numId w:val="37"/>
        </w:numPr>
        <w:suppressAutoHyphens w:val="0"/>
        <w:overflowPunct/>
        <w:autoSpaceDE/>
        <w:spacing w:after="120"/>
        <w:ind w:left="709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45068">
        <w:rPr>
          <w:rFonts w:ascii="Arial" w:hAnsi="Arial" w:cs="Arial"/>
          <w:sz w:val="22"/>
          <w:szCs w:val="22"/>
        </w:rPr>
        <w:t>zničit materiály uložené v počítačích, textových editorech nebo jiných zařízeních obsahujících neveřejné informace. Z tohoto jsou vyloučeny případy automaticky vytvořených zálohových kopií, které jsou vytvořeny pouze za účelem zálohy, za předpokladu, že mají odpovídající ochranu přístupu.</w:t>
      </w:r>
    </w:p>
    <w:p w14:paraId="2D4955B6" w14:textId="77777777" w:rsidR="00861911" w:rsidRDefault="00861911" w:rsidP="00396CCE">
      <w:pPr>
        <w:numPr>
          <w:ilvl w:val="0"/>
          <w:numId w:val="34"/>
        </w:numPr>
        <w:suppressAutoHyphens w:val="0"/>
        <w:overflowPunct/>
        <w:autoSpaceDE/>
        <w:spacing w:after="120"/>
        <w:ind w:left="426" w:hanging="426"/>
        <w:jc w:val="both"/>
        <w:textAlignment w:val="auto"/>
        <w:rPr>
          <w:rFonts w:ascii="Arial" w:hAnsi="Arial" w:cs="Arial"/>
          <w:sz w:val="22"/>
          <w:szCs w:val="22"/>
        </w:rPr>
      </w:pPr>
      <w:r w:rsidRPr="00545068">
        <w:rPr>
          <w:rFonts w:ascii="Arial" w:hAnsi="Arial" w:cs="Arial"/>
          <w:sz w:val="22"/>
          <w:szCs w:val="22"/>
        </w:rPr>
        <w:t>V případě, že se některá ze smluvních stran hodnověrným způsobem dozví, popř. bude mít odůvodněné podezření, že došlo ke zpřístupnění neveřejných informací neoprávněné osobě, je povinna o tom informovat druhou smluvní stranu.</w:t>
      </w:r>
    </w:p>
    <w:p w14:paraId="096BD76C" w14:textId="269F9211" w:rsidR="00861911" w:rsidRDefault="00861911" w:rsidP="00396CCE">
      <w:pPr>
        <w:numPr>
          <w:ilvl w:val="0"/>
          <w:numId w:val="34"/>
        </w:numPr>
        <w:suppressAutoHyphens w:val="0"/>
        <w:overflowPunct/>
        <w:autoSpaceDE/>
        <w:spacing w:after="120"/>
        <w:ind w:left="426" w:hanging="426"/>
        <w:jc w:val="both"/>
        <w:textAlignment w:val="auto"/>
        <w:rPr>
          <w:rFonts w:ascii="Arial" w:hAnsi="Arial" w:cs="Arial"/>
          <w:sz w:val="22"/>
          <w:szCs w:val="22"/>
        </w:rPr>
      </w:pPr>
      <w:r w:rsidRPr="00545068">
        <w:rPr>
          <w:rFonts w:ascii="Arial" w:hAnsi="Arial" w:cs="Arial"/>
          <w:sz w:val="22"/>
          <w:szCs w:val="22"/>
        </w:rPr>
        <w:t>Závazek mlčenlivosti není časově omezen. Povinnost zachovávat mlčenlivost o neveřejných informacích získaných v rámci spolupráce s druhou smluvní stranou trvá i po ukončení platnosti této smlouvy.</w:t>
      </w:r>
    </w:p>
    <w:p w14:paraId="52B36EBD" w14:textId="48AC3D53" w:rsidR="00E5236D" w:rsidRPr="00545068" w:rsidRDefault="00E5236D" w:rsidP="00396CCE">
      <w:pPr>
        <w:numPr>
          <w:ilvl w:val="0"/>
          <w:numId w:val="34"/>
        </w:numPr>
        <w:suppressAutoHyphens w:val="0"/>
        <w:overflowPunct/>
        <w:autoSpaceDE/>
        <w:spacing w:after="120"/>
        <w:ind w:left="426" w:hanging="426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Závazek mlčenlivosti</w:t>
      </w:r>
      <w:r w:rsidRPr="00E961D5">
        <w:rPr>
          <w:rFonts w:ascii="Arial" w:hAnsi="Arial"/>
          <w:sz w:val="22"/>
          <w:szCs w:val="22"/>
        </w:rPr>
        <w:t xml:space="preserve"> je závazn</w:t>
      </w:r>
      <w:r>
        <w:rPr>
          <w:rFonts w:ascii="Arial" w:hAnsi="Arial"/>
          <w:sz w:val="22"/>
          <w:szCs w:val="22"/>
        </w:rPr>
        <w:t>ý</w:t>
      </w:r>
      <w:r w:rsidRPr="00E961D5">
        <w:rPr>
          <w:rFonts w:ascii="Arial" w:hAnsi="Arial"/>
          <w:sz w:val="22"/>
          <w:szCs w:val="22"/>
        </w:rPr>
        <w:t xml:space="preserve"> rovněž pro právní nástupce smluvních stran.</w:t>
      </w:r>
    </w:p>
    <w:p w14:paraId="093406B5" w14:textId="77777777" w:rsidR="00AE79C3" w:rsidRDefault="00AE79C3">
      <w:pPr>
        <w:jc w:val="center"/>
        <w:rPr>
          <w:rFonts w:ascii="Arial" w:hAnsi="Arial" w:cs="Arial"/>
          <w:b/>
          <w:caps/>
          <w:sz w:val="22"/>
          <w:szCs w:val="22"/>
        </w:rPr>
      </w:pPr>
    </w:p>
    <w:p w14:paraId="2BF1F145" w14:textId="57C68061" w:rsidR="00144D9C" w:rsidRDefault="0032364B">
      <w:pPr>
        <w:jc w:val="center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t>X</w:t>
      </w:r>
      <w:r w:rsidR="007B1B55">
        <w:rPr>
          <w:rFonts w:ascii="Arial" w:hAnsi="Arial" w:cs="Arial"/>
          <w:b/>
          <w:caps/>
          <w:sz w:val="22"/>
          <w:szCs w:val="22"/>
        </w:rPr>
        <w:t>I</w:t>
      </w:r>
      <w:r w:rsidR="00144D9C" w:rsidRPr="00FC11E1">
        <w:rPr>
          <w:rFonts w:ascii="Arial" w:hAnsi="Arial" w:cs="Arial"/>
          <w:b/>
          <w:caps/>
          <w:sz w:val="22"/>
          <w:szCs w:val="22"/>
        </w:rPr>
        <w:t>.</w:t>
      </w:r>
    </w:p>
    <w:p w14:paraId="7343EE4C" w14:textId="77777777" w:rsidR="002E17D9" w:rsidRPr="002E17D9" w:rsidRDefault="002E17D9" w:rsidP="002E17D9">
      <w:pPr>
        <w:suppressAutoHyphens w:val="0"/>
        <w:overflowPunct/>
        <w:autoSpaceDE/>
        <w:jc w:val="center"/>
        <w:textAlignment w:val="auto"/>
        <w:rPr>
          <w:rFonts w:ascii="Arial" w:hAnsi="Arial" w:cs="Arial"/>
          <w:b/>
          <w:caps/>
          <w:sz w:val="22"/>
          <w:szCs w:val="22"/>
          <w:lang w:eastAsia="cs-CZ"/>
        </w:rPr>
      </w:pPr>
      <w:r w:rsidRPr="002E17D9">
        <w:rPr>
          <w:rFonts w:ascii="Arial" w:hAnsi="Arial" w:cs="Arial"/>
          <w:b/>
          <w:caps/>
          <w:sz w:val="22"/>
          <w:szCs w:val="22"/>
          <w:lang w:eastAsia="cs-CZ"/>
        </w:rPr>
        <w:t>Rozsah užívacích práv k softwaru</w:t>
      </w:r>
    </w:p>
    <w:p w14:paraId="1019BBFE" w14:textId="77777777" w:rsidR="002E17D9" w:rsidRPr="002E17D9" w:rsidRDefault="002E17D9" w:rsidP="002E17D9">
      <w:pPr>
        <w:suppressAutoHyphens w:val="0"/>
        <w:overflowPunct/>
        <w:autoSpaceDE/>
        <w:jc w:val="both"/>
        <w:textAlignment w:val="auto"/>
        <w:rPr>
          <w:rFonts w:ascii="Arial" w:hAnsi="Arial" w:cs="Arial"/>
          <w:b/>
          <w:sz w:val="22"/>
          <w:szCs w:val="22"/>
          <w:lang w:val="x-none" w:eastAsia="x-none"/>
        </w:rPr>
      </w:pPr>
    </w:p>
    <w:p w14:paraId="464DC5C8" w14:textId="03174D90" w:rsidR="002E17D9" w:rsidRPr="00A23779" w:rsidRDefault="002E17D9" w:rsidP="002E17D9">
      <w:pPr>
        <w:numPr>
          <w:ilvl w:val="0"/>
          <w:numId w:val="49"/>
        </w:numPr>
        <w:suppressAutoHyphens w:val="0"/>
        <w:overflowPunct/>
        <w:autoSpaceDE/>
        <w:jc w:val="both"/>
        <w:textAlignment w:val="auto"/>
        <w:rPr>
          <w:rFonts w:ascii="Arial" w:hAnsi="Arial" w:cs="Arial"/>
          <w:sz w:val="22"/>
          <w:szCs w:val="22"/>
          <w:lang w:eastAsia="cs-CZ"/>
        </w:rPr>
      </w:pPr>
      <w:r w:rsidRPr="00A23779">
        <w:rPr>
          <w:rFonts w:ascii="Arial" w:hAnsi="Arial" w:cs="Arial"/>
          <w:sz w:val="22"/>
          <w:szCs w:val="22"/>
          <w:lang w:eastAsia="cs-CZ"/>
        </w:rPr>
        <w:t xml:space="preserve">Touto smlouvou prodávající ve smyslu ustanovení § </w:t>
      </w:r>
      <w:r w:rsidR="00A23779" w:rsidRPr="00877F1F">
        <w:rPr>
          <w:rFonts w:ascii="Arial" w:hAnsi="Arial" w:cs="Arial"/>
          <w:sz w:val="22"/>
          <w:szCs w:val="22"/>
          <w:lang w:eastAsia="cs-CZ"/>
        </w:rPr>
        <w:t xml:space="preserve">2358 </w:t>
      </w:r>
      <w:r w:rsidR="007A3702">
        <w:rPr>
          <w:rFonts w:ascii="Arial" w:hAnsi="Arial" w:cs="Arial"/>
          <w:sz w:val="22"/>
          <w:szCs w:val="22"/>
          <w:lang w:eastAsia="cs-CZ"/>
        </w:rPr>
        <w:t xml:space="preserve">a násl. </w:t>
      </w:r>
      <w:r w:rsidR="00A23779" w:rsidRPr="00877F1F">
        <w:rPr>
          <w:rFonts w:ascii="Arial" w:hAnsi="Arial" w:cs="Arial"/>
          <w:sz w:val="22"/>
          <w:szCs w:val="22"/>
          <w:lang w:eastAsia="cs-CZ"/>
        </w:rPr>
        <w:t xml:space="preserve">OZ </w:t>
      </w:r>
      <w:r w:rsidRPr="00A23779">
        <w:rPr>
          <w:rFonts w:ascii="Arial" w:hAnsi="Arial" w:cs="Arial"/>
          <w:sz w:val="22"/>
          <w:szCs w:val="22"/>
          <w:lang w:eastAsia="cs-CZ"/>
        </w:rPr>
        <w:t xml:space="preserve">uděluje kupujícímu nevýhradní právo užívat </w:t>
      </w:r>
      <w:r w:rsidRPr="00877F1F">
        <w:rPr>
          <w:rFonts w:ascii="Arial" w:hAnsi="Arial" w:cs="Arial"/>
          <w:sz w:val="22"/>
          <w:szCs w:val="22"/>
          <w:lang w:eastAsia="cs-CZ"/>
        </w:rPr>
        <w:t xml:space="preserve">dodaný SW </w:t>
      </w:r>
      <w:r w:rsidR="00A23779" w:rsidRPr="00877F1F">
        <w:rPr>
          <w:rFonts w:ascii="Arial" w:hAnsi="Arial" w:cs="Arial"/>
          <w:sz w:val="22"/>
          <w:szCs w:val="22"/>
          <w:lang w:eastAsia="cs-CZ"/>
        </w:rPr>
        <w:t xml:space="preserve">dle </w:t>
      </w:r>
      <w:r w:rsidRPr="00A23779">
        <w:rPr>
          <w:rFonts w:ascii="Arial" w:hAnsi="Arial" w:cs="Arial"/>
          <w:sz w:val="22"/>
          <w:szCs w:val="22"/>
          <w:lang w:eastAsia="cs-CZ"/>
        </w:rPr>
        <w:t>čl. II</w:t>
      </w:r>
      <w:r w:rsidR="008D0FE6" w:rsidRPr="00877F1F">
        <w:rPr>
          <w:rFonts w:ascii="Arial" w:hAnsi="Arial" w:cs="Arial"/>
          <w:sz w:val="22"/>
          <w:szCs w:val="22"/>
          <w:lang w:eastAsia="cs-CZ"/>
        </w:rPr>
        <w:t>I</w:t>
      </w:r>
      <w:r w:rsidRPr="00877F1F">
        <w:rPr>
          <w:rFonts w:ascii="Arial" w:hAnsi="Arial" w:cs="Arial"/>
          <w:sz w:val="22"/>
          <w:szCs w:val="22"/>
          <w:lang w:eastAsia="cs-CZ"/>
        </w:rPr>
        <w:t xml:space="preserve"> odst. 1 této smlouvy</w:t>
      </w:r>
      <w:r w:rsidRPr="00A23779">
        <w:rPr>
          <w:rFonts w:ascii="Arial" w:hAnsi="Arial" w:cs="Arial"/>
          <w:sz w:val="22"/>
          <w:szCs w:val="22"/>
          <w:lang w:eastAsia="cs-CZ"/>
        </w:rPr>
        <w:t>, časově a místně neomezen</w:t>
      </w:r>
      <w:r w:rsidR="009B146F">
        <w:rPr>
          <w:rFonts w:ascii="Arial" w:hAnsi="Arial" w:cs="Arial"/>
          <w:sz w:val="22"/>
          <w:szCs w:val="22"/>
          <w:lang w:eastAsia="cs-CZ"/>
        </w:rPr>
        <w:t>ě</w:t>
      </w:r>
      <w:r w:rsidR="00666968">
        <w:rPr>
          <w:rFonts w:ascii="Arial" w:hAnsi="Arial" w:cs="Arial"/>
          <w:sz w:val="22"/>
          <w:szCs w:val="22"/>
          <w:lang w:eastAsia="cs-CZ"/>
        </w:rPr>
        <w:t>,</w:t>
      </w:r>
      <w:r w:rsidRPr="00A23779">
        <w:rPr>
          <w:rFonts w:ascii="Arial" w:hAnsi="Arial" w:cs="Arial"/>
          <w:sz w:val="22"/>
          <w:szCs w:val="22"/>
          <w:lang w:eastAsia="cs-CZ"/>
        </w:rPr>
        <w:t xml:space="preserve"> s výjimkou omezení definovaných výrobcem SW</w:t>
      </w:r>
      <w:r w:rsidR="007A3702">
        <w:rPr>
          <w:rFonts w:ascii="Arial" w:hAnsi="Arial" w:cs="Arial"/>
          <w:sz w:val="22"/>
          <w:szCs w:val="22"/>
          <w:lang w:eastAsia="cs-CZ"/>
        </w:rPr>
        <w:t xml:space="preserve"> (dále jen „Licence“)</w:t>
      </w:r>
      <w:r w:rsidRPr="00A23779">
        <w:rPr>
          <w:rFonts w:ascii="Arial" w:hAnsi="Arial" w:cs="Arial"/>
          <w:sz w:val="22"/>
          <w:szCs w:val="22"/>
          <w:lang w:eastAsia="cs-CZ"/>
        </w:rPr>
        <w:t>.</w:t>
      </w:r>
    </w:p>
    <w:p w14:paraId="30A96093" w14:textId="77777777" w:rsidR="002E17D9" w:rsidRPr="00877F1F" w:rsidRDefault="002E17D9" w:rsidP="002E17D9">
      <w:pPr>
        <w:suppressAutoHyphens w:val="0"/>
        <w:overflowPunct/>
        <w:autoSpaceDE/>
        <w:jc w:val="both"/>
        <w:textAlignment w:val="auto"/>
        <w:rPr>
          <w:rFonts w:ascii="Arial" w:hAnsi="Arial" w:cs="Arial"/>
          <w:sz w:val="22"/>
          <w:szCs w:val="22"/>
          <w:lang w:eastAsia="cs-CZ"/>
        </w:rPr>
      </w:pPr>
    </w:p>
    <w:p w14:paraId="6CEAB5DA" w14:textId="0A4D9296" w:rsidR="002E17D9" w:rsidRPr="00877F1F" w:rsidRDefault="002E17D9" w:rsidP="002E17D9">
      <w:pPr>
        <w:numPr>
          <w:ilvl w:val="0"/>
          <w:numId w:val="49"/>
        </w:numPr>
        <w:suppressAutoHyphens w:val="0"/>
        <w:overflowPunct/>
        <w:autoSpaceDE/>
        <w:jc w:val="both"/>
        <w:textAlignment w:val="auto"/>
        <w:rPr>
          <w:rFonts w:ascii="Arial" w:hAnsi="Arial" w:cs="Arial"/>
          <w:sz w:val="22"/>
          <w:szCs w:val="22"/>
          <w:lang w:eastAsia="cs-CZ"/>
        </w:rPr>
      </w:pPr>
      <w:r w:rsidRPr="00877F1F">
        <w:rPr>
          <w:rFonts w:ascii="Arial" w:hAnsi="Arial" w:cs="Arial"/>
          <w:sz w:val="22"/>
          <w:szCs w:val="22"/>
          <w:lang w:eastAsia="cs-CZ"/>
        </w:rPr>
        <w:t xml:space="preserve">Licenční podmínky jsou specifikovány v licenčních </w:t>
      </w:r>
      <w:r w:rsidR="00FB5A43">
        <w:rPr>
          <w:rFonts w:ascii="Arial" w:hAnsi="Arial" w:cs="Arial"/>
          <w:sz w:val="22"/>
          <w:szCs w:val="22"/>
          <w:lang w:eastAsia="cs-CZ"/>
        </w:rPr>
        <w:t>podmínkách/smlouvách</w:t>
      </w:r>
      <w:r w:rsidRPr="00877F1F">
        <w:rPr>
          <w:rFonts w:ascii="Arial" w:hAnsi="Arial" w:cs="Arial"/>
          <w:sz w:val="22"/>
          <w:szCs w:val="22"/>
          <w:lang w:eastAsia="cs-CZ"/>
        </w:rPr>
        <w:t>, které jsou obsaženy na CD, DVD nosičích nebo jiném přenosném médiu, na kterém bude SW dodán (čl. I</w:t>
      </w:r>
      <w:r w:rsidR="008D0FE6" w:rsidRPr="00877F1F">
        <w:rPr>
          <w:rFonts w:ascii="Arial" w:hAnsi="Arial" w:cs="Arial"/>
          <w:sz w:val="22"/>
          <w:szCs w:val="22"/>
          <w:lang w:eastAsia="cs-CZ"/>
        </w:rPr>
        <w:t>I</w:t>
      </w:r>
      <w:r w:rsidRPr="00877F1F">
        <w:rPr>
          <w:rFonts w:ascii="Arial" w:hAnsi="Arial" w:cs="Arial"/>
          <w:sz w:val="22"/>
          <w:szCs w:val="22"/>
          <w:lang w:eastAsia="cs-CZ"/>
        </w:rPr>
        <w:t xml:space="preserve">I odst. 4 této smlouvy). V případě rozporu mezi touto smlouvou a licenčními podmínkami mají přednost licenční podmínky výrobce SW. </w:t>
      </w:r>
    </w:p>
    <w:p w14:paraId="1058DAFF" w14:textId="77777777" w:rsidR="002E17D9" w:rsidRPr="00877F1F" w:rsidRDefault="002E17D9" w:rsidP="002E17D9">
      <w:pPr>
        <w:pStyle w:val="Odstavecseseznamem"/>
        <w:rPr>
          <w:rFonts w:ascii="Arial" w:hAnsi="Arial" w:cs="Arial"/>
          <w:sz w:val="22"/>
          <w:szCs w:val="22"/>
          <w:lang w:eastAsia="cs-CZ"/>
        </w:rPr>
      </w:pPr>
    </w:p>
    <w:p w14:paraId="034F4CDB" w14:textId="78E354D1" w:rsidR="002E17D9" w:rsidRDefault="002E17D9" w:rsidP="002E17D9">
      <w:pPr>
        <w:numPr>
          <w:ilvl w:val="0"/>
          <w:numId w:val="49"/>
        </w:numPr>
        <w:suppressAutoHyphens w:val="0"/>
        <w:overflowPunct/>
        <w:autoSpaceDE/>
        <w:jc w:val="both"/>
        <w:textAlignment w:val="auto"/>
        <w:rPr>
          <w:rFonts w:ascii="Arial" w:hAnsi="Arial" w:cs="Arial"/>
          <w:sz w:val="22"/>
          <w:szCs w:val="22"/>
          <w:lang w:eastAsia="cs-CZ"/>
        </w:rPr>
      </w:pPr>
      <w:r w:rsidRPr="00877F1F">
        <w:rPr>
          <w:rFonts w:ascii="Arial" w:hAnsi="Arial" w:cs="Arial"/>
          <w:sz w:val="22"/>
          <w:szCs w:val="22"/>
          <w:lang w:eastAsia="cs-CZ"/>
        </w:rPr>
        <w:t xml:space="preserve">Prodávající tímto prohlašuje, že mu nejsou známy žádné právní vady předmětu smlouvy a že je oprávněn </w:t>
      </w:r>
      <w:r w:rsidR="009848A8">
        <w:rPr>
          <w:rFonts w:ascii="Arial" w:hAnsi="Arial" w:cs="Arial"/>
          <w:sz w:val="22"/>
          <w:szCs w:val="22"/>
          <w:lang w:eastAsia="cs-CZ"/>
        </w:rPr>
        <w:t xml:space="preserve">poskytnout </w:t>
      </w:r>
      <w:r w:rsidR="007A3702">
        <w:rPr>
          <w:rFonts w:ascii="Arial" w:hAnsi="Arial" w:cs="Arial"/>
          <w:sz w:val="22"/>
          <w:szCs w:val="22"/>
          <w:lang w:eastAsia="cs-CZ"/>
        </w:rPr>
        <w:t>L</w:t>
      </w:r>
      <w:r w:rsidR="009848A8">
        <w:rPr>
          <w:rFonts w:ascii="Arial" w:hAnsi="Arial" w:cs="Arial"/>
          <w:sz w:val="22"/>
          <w:szCs w:val="22"/>
          <w:lang w:eastAsia="cs-CZ"/>
        </w:rPr>
        <w:t xml:space="preserve">icenci k </w:t>
      </w:r>
      <w:r w:rsidRPr="00877F1F">
        <w:rPr>
          <w:rFonts w:ascii="Arial" w:hAnsi="Arial" w:cs="Arial"/>
          <w:sz w:val="22"/>
          <w:szCs w:val="22"/>
          <w:lang w:eastAsia="cs-CZ"/>
        </w:rPr>
        <w:t>SW uvedenému v čl. I</w:t>
      </w:r>
      <w:r w:rsidR="008D0FE6" w:rsidRPr="00877F1F">
        <w:rPr>
          <w:rFonts w:ascii="Arial" w:hAnsi="Arial" w:cs="Arial"/>
          <w:sz w:val="22"/>
          <w:szCs w:val="22"/>
          <w:lang w:eastAsia="cs-CZ"/>
        </w:rPr>
        <w:t>I</w:t>
      </w:r>
      <w:r w:rsidRPr="00877F1F">
        <w:rPr>
          <w:rFonts w:ascii="Arial" w:hAnsi="Arial" w:cs="Arial"/>
          <w:sz w:val="22"/>
          <w:szCs w:val="22"/>
          <w:lang w:eastAsia="cs-CZ"/>
        </w:rPr>
        <w:t>I odst. 1 této smlouvy.</w:t>
      </w:r>
      <w:r w:rsidR="00D15B1F">
        <w:rPr>
          <w:rFonts w:ascii="Arial" w:hAnsi="Arial" w:cs="Arial"/>
          <w:sz w:val="22"/>
          <w:szCs w:val="22"/>
          <w:lang w:eastAsia="cs-CZ"/>
        </w:rPr>
        <w:t xml:space="preserve"> Prodávající</w:t>
      </w:r>
      <w:r w:rsidR="00D15B1F" w:rsidRPr="00D15B1F">
        <w:rPr>
          <w:rFonts w:ascii="Arial" w:hAnsi="Arial" w:cs="Arial"/>
          <w:sz w:val="22"/>
          <w:szCs w:val="22"/>
          <w:lang w:eastAsia="cs-CZ"/>
        </w:rPr>
        <w:t xml:space="preserve"> prohlašuje</w:t>
      </w:r>
      <w:r w:rsidR="005317E0">
        <w:rPr>
          <w:rFonts w:ascii="Arial" w:hAnsi="Arial" w:cs="Arial"/>
          <w:sz w:val="22"/>
          <w:szCs w:val="22"/>
          <w:lang w:eastAsia="cs-CZ"/>
        </w:rPr>
        <w:t>,</w:t>
      </w:r>
      <w:r w:rsidR="00D15B1F" w:rsidRPr="00D15B1F">
        <w:rPr>
          <w:rFonts w:ascii="Arial" w:hAnsi="Arial" w:cs="Arial"/>
          <w:sz w:val="22"/>
          <w:szCs w:val="22"/>
          <w:lang w:eastAsia="cs-CZ"/>
        </w:rPr>
        <w:t xml:space="preserve"> že má vypořádány veškeré nároky </w:t>
      </w:r>
      <w:r w:rsidR="009869F7">
        <w:rPr>
          <w:rFonts w:ascii="Arial" w:hAnsi="Arial" w:cs="Arial"/>
          <w:sz w:val="22"/>
          <w:szCs w:val="22"/>
          <w:lang w:eastAsia="cs-CZ"/>
        </w:rPr>
        <w:t>třetích osob týkající se poskytnutí Licence kupujícímu k SW uvedeného v čl. III odst. 1 této smlouvy</w:t>
      </w:r>
      <w:r w:rsidR="00D15B1F" w:rsidRPr="00D15B1F">
        <w:rPr>
          <w:rFonts w:ascii="Arial" w:hAnsi="Arial" w:cs="Arial"/>
          <w:sz w:val="22"/>
          <w:szCs w:val="22"/>
          <w:lang w:eastAsia="cs-CZ"/>
        </w:rPr>
        <w:t xml:space="preserve">, popř. jeho částí, a to včetně jejich souhlasu </w:t>
      </w:r>
      <w:r w:rsidR="00D15B1F">
        <w:rPr>
          <w:rFonts w:ascii="Arial" w:hAnsi="Arial" w:cs="Arial"/>
          <w:sz w:val="22"/>
          <w:szCs w:val="22"/>
          <w:lang w:eastAsia="cs-CZ"/>
        </w:rPr>
        <w:t>s udělením Licence kupujícímu</w:t>
      </w:r>
      <w:r w:rsidR="00D15B1F" w:rsidRPr="00D15B1F">
        <w:rPr>
          <w:rFonts w:ascii="Arial" w:hAnsi="Arial" w:cs="Arial"/>
          <w:sz w:val="22"/>
          <w:szCs w:val="22"/>
          <w:lang w:eastAsia="cs-CZ"/>
        </w:rPr>
        <w:t xml:space="preserve">. Případné požadavky, které by takové osoby uplatňovaly vůči </w:t>
      </w:r>
      <w:r w:rsidR="00D15B1F">
        <w:rPr>
          <w:rFonts w:ascii="Arial" w:hAnsi="Arial" w:cs="Arial"/>
          <w:sz w:val="22"/>
          <w:szCs w:val="22"/>
          <w:lang w:eastAsia="cs-CZ"/>
        </w:rPr>
        <w:t>kupujícímu</w:t>
      </w:r>
      <w:r w:rsidR="00D15B1F" w:rsidRPr="00D15B1F">
        <w:rPr>
          <w:rFonts w:ascii="Arial" w:hAnsi="Arial" w:cs="Arial"/>
          <w:sz w:val="22"/>
          <w:szCs w:val="22"/>
          <w:lang w:eastAsia="cs-CZ"/>
        </w:rPr>
        <w:t xml:space="preserve">, se </w:t>
      </w:r>
      <w:r w:rsidR="00D15B1F">
        <w:rPr>
          <w:rFonts w:ascii="Arial" w:hAnsi="Arial" w:cs="Arial"/>
          <w:sz w:val="22"/>
          <w:szCs w:val="22"/>
          <w:lang w:eastAsia="cs-CZ"/>
        </w:rPr>
        <w:lastRenderedPageBreak/>
        <w:t>prodávající</w:t>
      </w:r>
      <w:r w:rsidR="00D15B1F" w:rsidRPr="00D15B1F">
        <w:rPr>
          <w:rFonts w:ascii="Arial" w:hAnsi="Arial" w:cs="Arial"/>
          <w:sz w:val="22"/>
          <w:szCs w:val="22"/>
          <w:lang w:eastAsia="cs-CZ"/>
        </w:rPr>
        <w:t xml:space="preserve"> zavazuje vypořádat a uhradit </w:t>
      </w:r>
      <w:r w:rsidR="00D15B1F">
        <w:rPr>
          <w:rFonts w:ascii="Arial" w:hAnsi="Arial" w:cs="Arial"/>
          <w:sz w:val="22"/>
          <w:szCs w:val="22"/>
          <w:lang w:eastAsia="cs-CZ"/>
        </w:rPr>
        <w:t>kupujícímu</w:t>
      </w:r>
      <w:r w:rsidR="00D15B1F" w:rsidRPr="00D15B1F">
        <w:rPr>
          <w:rFonts w:ascii="Arial" w:hAnsi="Arial" w:cs="Arial"/>
          <w:sz w:val="22"/>
          <w:szCs w:val="22"/>
          <w:lang w:eastAsia="cs-CZ"/>
        </w:rPr>
        <w:t xml:space="preserve"> veškeré náklady a případné škody, spojené s uplatněním takových nároků.</w:t>
      </w:r>
    </w:p>
    <w:p w14:paraId="755B9F8D" w14:textId="77777777" w:rsidR="007A3702" w:rsidRDefault="007A3702" w:rsidP="0020558C">
      <w:pPr>
        <w:pStyle w:val="Odstavecseseznamem"/>
        <w:rPr>
          <w:rFonts w:ascii="Arial" w:hAnsi="Arial" w:cs="Arial"/>
          <w:sz w:val="22"/>
          <w:szCs w:val="22"/>
          <w:lang w:eastAsia="cs-CZ"/>
        </w:rPr>
      </w:pPr>
    </w:p>
    <w:p w14:paraId="05ED22C5" w14:textId="718131B7" w:rsidR="007A3702" w:rsidRPr="00877F1F" w:rsidRDefault="007A3702" w:rsidP="002E17D9">
      <w:pPr>
        <w:numPr>
          <w:ilvl w:val="0"/>
          <w:numId w:val="49"/>
        </w:numPr>
        <w:suppressAutoHyphens w:val="0"/>
        <w:overflowPunct/>
        <w:autoSpaceDE/>
        <w:jc w:val="both"/>
        <w:textAlignment w:val="auto"/>
        <w:rPr>
          <w:rFonts w:ascii="Arial" w:hAnsi="Arial" w:cs="Arial"/>
          <w:sz w:val="22"/>
          <w:szCs w:val="22"/>
          <w:lang w:eastAsia="cs-CZ"/>
        </w:rPr>
      </w:pPr>
      <w:r w:rsidRPr="0020558C">
        <w:rPr>
          <w:rFonts w:ascii="Arial" w:hAnsi="Arial" w:cs="Arial"/>
          <w:color w:val="000000"/>
          <w:sz w:val="22"/>
          <w:szCs w:val="22"/>
        </w:rPr>
        <w:t>Odměn</w:t>
      </w:r>
      <w:r>
        <w:rPr>
          <w:rFonts w:ascii="Arial" w:hAnsi="Arial" w:cs="Arial"/>
          <w:color w:val="000000"/>
          <w:sz w:val="22"/>
          <w:szCs w:val="22"/>
        </w:rPr>
        <w:t>a</w:t>
      </w:r>
      <w:r w:rsidRPr="0020558C">
        <w:rPr>
          <w:rFonts w:ascii="Arial" w:hAnsi="Arial" w:cs="Arial"/>
          <w:color w:val="000000"/>
          <w:sz w:val="22"/>
          <w:szCs w:val="22"/>
        </w:rPr>
        <w:t xml:space="preserve"> za Licenci j</w:t>
      </w:r>
      <w:r>
        <w:rPr>
          <w:rFonts w:ascii="Arial" w:hAnsi="Arial" w:cs="Arial"/>
          <w:color w:val="000000"/>
          <w:sz w:val="22"/>
          <w:szCs w:val="22"/>
        </w:rPr>
        <w:t>e</w:t>
      </w:r>
      <w:r w:rsidRPr="0020558C">
        <w:rPr>
          <w:rFonts w:ascii="Arial" w:hAnsi="Arial" w:cs="Arial"/>
          <w:color w:val="000000"/>
          <w:sz w:val="22"/>
          <w:szCs w:val="22"/>
        </w:rPr>
        <w:t xml:space="preserve"> již zahrnut</w:t>
      </w:r>
      <w:r>
        <w:rPr>
          <w:rFonts w:ascii="Arial" w:hAnsi="Arial" w:cs="Arial"/>
          <w:color w:val="000000"/>
          <w:sz w:val="22"/>
          <w:szCs w:val="22"/>
        </w:rPr>
        <w:t>a</w:t>
      </w:r>
      <w:r w:rsidRPr="0020558C">
        <w:rPr>
          <w:rFonts w:ascii="Arial" w:hAnsi="Arial" w:cs="Arial"/>
          <w:color w:val="000000"/>
          <w:sz w:val="22"/>
          <w:szCs w:val="22"/>
        </w:rPr>
        <w:t xml:space="preserve"> v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20558C">
        <w:rPr>
          <w:rFonts w:ascii="Arial" w:hAnsi="Arial" w:cs="Arial"/>
          <w:color w:val="000000"/>
          <w:sz w:val="22"/>
          <w:szCs w:val="22"/>
        </w:rPr>
        <w:t>ce</w:t>
      </w:r>
      <w:r>
        <w:rPr>
          <w:rFonts w:ascii="Arial" w:hAnsi="Arial" w:cs="Arial"/>
          <w:color w:val="000000"/>
          <w:sz w:val="22"/>
          <w:szCs w:val="22"/>
        </w:rPr>
        <w:t xml:space="preserve">ně </w:t>
      </w:r>
      <w:r w:rsidRPr="002265A5">
        <w:rPr>
          <w:rFonts w:ascii="Arial" w:hAnsi="Arial" w:cs="Arial"/>
          <w:sz w:val="22"/>
          <w:szCs w:val="22"/>
        </w:rPr>
        <w:t>za předmět smlouvy podle čl. III odst.1 uvedené v čl. V odst. 1 smlouvy</w:t>
      </w:r>
      <w:r w:rsidRPr="002265A5">
        <w:rPr>
          <w:rFonts w:ascii="Arial" w:hAnsi="Arial" w:cs="Arial"/>
          <w:color w:val="000000"/>
          <w:sz w:val="23"/>
          <w:szCs w:val="23"/>
        </w:rPr>
        <w:t>.</w:t>
      </w:r>
    </w:p>
    <w:p w14:paraId="732E7FCA" w14:textId="59E9521B" w:rsidR="002E17D9" w:rsidRDefault="002E17D9">
      <w:pPr>
        <w:jc w:val="center"/>
        <w:rPr>
          <w:rFonts w:ascii="Arial" w:hAnsi="Arial" w:cs="Arial"/>
          <w:b/>
          <w:caps/>
          <w:sz w:val="22"/>
          <w:szCs w:val="22"/>
        </w:rPr>
      </w:pPr>
    </w:p>
    <w:p w14:paraId="7C2B838A" w14:textId="544589A4" w:rsidR="002E17D9" w:rsidRPr="008D0FE6" w:rsidRDefault="002E17D9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8D0FE6">
        <w:rPr>
          <w:rFonts w:ascii="Arial" w:hAnsi="Arial" w:cs="Arial"/>
          <w:b/>
          <w:caps/>
          <w:sz w:val="22"/>
          <w:szCs w:val="22"/>
        </w:rPr>
        <w:t>X</w:t>
      </w:r>
      <w:r w:rsidR="00520911" w:rsidRPr="008D0FE6">
        <w:rPr>
          <w:rFonts w:ascii="Arial" w:hAnsi="Arial" w:cs="Arial"/>
          <w:b/>
          <w:caps/>
          <w:sz w:val="22"/>
          <w:szCs w:val="22"/>
        </w:rPr>
        <w:t>II</w:t>
      </w:r>
      <w:r w:rsidRPr="008D0FE6">
        <w:rPr>
          <w:rFonts w:ascii="Arial" w:hAnsi="Arial" w:cs="Arial"/>
          <w:b/>
          <w:caps/>
          <w:sz w:val="22"/>
          <w:szCs w:val="22"/>
        </w:rPr>
        <w:t>.</w:t>
      </w:r>
    </w:p>
    <w:p w14:paraId="7BC1C1A6" w14:textId="77777777" w:rsidR="00144D9C" w:rsidRPr="008D0FE6" w:rsidRDefault="00144D9C" w:rsidP="001357FF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8D0FE6">
        <w:rPr>
          <w:rFonts w:ascii="Arial" w:hAnsi="Arial" w:cs="Arial"/>
          <w:b/>
          <w:caps/>
          <w:sz w:val="22"/>
          <w:szCs w:val="22"/>
        </w:rPr>
        <w:t>Sankce</w:t>
      </w:r>
    </w:p>
    <w:p w14:paraId="532EF87C" w14:textId="77777777" w:rsidR="00804FA1" w:rsidRPr="00FC11E1" w:rsidRDefault="00804FA1" w:rsidP="001357FF">
      <w:pPr>
        <w:jc w:val="center"/>
        <w:rPr>
          <w:rFonts w:ascii="Arial" w:hAnsi="Arial" w:cs="Arial"/>
          <w:sz w:val="22"/>
          <w:szCs w:val="22"/>
        </w:rPr>
      </w:pPr>
    </w:p>
    <w:p w14:paraId="6202D961" w14:textId="4BC1F60D" w:rsidR="000D55A4" w:rsidRDefault="000D55A4" w:rsidP="000D55A4">
      <w:pPr>
        <w:numPr>
          <w:ilvl w:val="0"/>
          <w:numId w:val="7"/>
        </w:numPr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D55A4">
        <w:rPr>
          <w:rFonts w:ascii="Arial" w:hAnsi="Arial" w:cs="Arial"/>
          <w:sz w:val="22"/>
          <w:szCs w:val="22"/>
        </w:rPr>
        <w:t xml:space="preserve">Pokud prodávající bude v prodlení s plněním lhůt podle článku </w:t>
      </w:r>
      <w:r w:rsidR="007B1B55" w:rsidRPr="000D55A4">
        <w:rPr>
          <w:rFonts w:ascii="Arial" w:hAnsi="Arial" w:cs="Arial"/>
          <w:sz w:val="22"/>
          <w:szCs w:val="22"/>
        </w:rPr>
        <w:t>I</w:t>
      </w:r>
      <w:r w:rsidR="007B1B55">
        <w:rPr>
          <w:rFonts w:ascii="Arial" w:hAnsi="Arial" w:cs="Arial"/>
          <w:sz w:val="22"/>
          <w:szCs w:val="22"/>
        </w:rPr>
        <w:t>V</w:t>
      </w:r>
      <w:r w:rsidR="007B1B55" w:rsidRPr="000D55A4">
        <w:rPr>
          <w:rFonts w:ascii="Arial" w:hAnsi="Arial" w:cs="Arial"/>
          <w:sz w:val="22"/>
          <w:szCs w:val="22"/>
        </w:rPr>
        <w:t xml:space="preserve"> </w:t>
      </w:r>
      <w:r w:rsidRPr="000D55A4">
        <w:rPr>
          <w:rFonts w:ascii="Arial" w:hAnsi="Arial" w:cs="Arial"/>
          <w:sz w:val="22"/>
          <w:szCs w:val="22"/>
        </w:rPr>
        <w:t>odst. 1 této smlouvy, z důvodů spočívajících na jeho straně, má kupující náro</w:t>
      </w:r>
      <w:r w:rsidR="000C497E">
        <w:rPr>
          <w:rFonts w:ascii="Arial" w:hAnsi="Arial" w:cs="Arial"/>
          <w:sz w:val="22"/>
          <w:szCs w:val="22"/>
        </w:rPr>
        <w:t>k na smluvní pokutu ve výši 0,</w:t>
      </w:r>
      <w:r w:rsidR="00A25FAB">
        <w:rPr>
          <w:rFonts w:ascii="Arial" w:hAnsi="Arial" w:cs="Arial"/>
          <w:sz w:val="22"/>
          <w:szCs w:val="22"/>
        </w:rPr>
        <w:t>05</w:t>
      </w:r>
      <w:r w:rsidRPr="000D55A4">
        <w:rPr>
          <w:rFonts w:ascii="Arial" w:hAnsi="Arial" w:cs="Arial"/>
          <w:sz w:val="22"/>
          <w:szCs w:val="22"/>
        </w:rPr>
        <w:t xml:space="preserve"> % z celkové ceny předmětu smlouvy za každý i započatý den prodlení.</w:t>
      </w:r>
    </w:p>
    <w:p w14:paraId="56D8361B" w14:textId="58F210A6" w:rsidR="00144D9C" w:rsidRPr="000D55A4" w:rsidRDefault="00144D9C" w:rsidP="000D55A4">
      <w:pPr>
        <w:numPr>
          <w:ilvl w:val="0"/>
          <w:numId w:val="7"/>
        </w:numPr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BF45B1">
        <w:rPr>
          <w:rFonts w:ascii="Arial" w:hAnsi="Arial" w:cs="Arial"/>
          <w:sz w:val="22"/>
          <w:szCs w:val="22"/>
        </w:rPr>
        <w:t xml:space="preserve">V případě prodlení prodávajícího </w:t>
      </w:r>
      <w:r w:rsidR="00D267CB">
        <w:rPr>
          <w:rFonts w:ascii="Arial" w:hAnsi="Arial" w:cs="Arial"/>
          <w:sz w:val="22"/>
          <w:szCs w:val="22"/>
        </w:rPr>
        <w:t>s </w:t>
      </w:r>
      <w:r w:rsidR="00D267CB" w:rsidRPr="00D267CB">
        <w:rPr>
          <w:rFonts w:ascii="Arial" w:hAnsi="Arial" w:cs="Arial"/>
          <w:sz w:val="22"/>
          <w:szCs w:val="22"/>
        </w:rPr>
        <w:t>odstra</w:t>
      </w:r>
      <w:r w:rsidR="00D267CB">
        <w:rPr>
          <w:rFonts w:ascii="Arial" w:hAnsi="Arial" w:cs="Arial"/>
          <w:sz w:val="22"/>
          <w:szCs w:val="22"/>
        </w:rPr>
        <w:t xml:space="preserve">ňováním </w:t>
      </w:r>
      <w:r w:rsidR="00D267CB" w:rsidRPr="00D267CB">
        <w:rPr>
          <w:rFonts w:ascii="Arial" w:hAnsi="Arial" w:cs="Arial"/>
          <w:sz w:val="22"/>
          <w:szCs w:val="22"/>
        </w:rPr>
        <w:t>zjištěných vad zařízení</w:t>
      </w:r>
      <w:r w:rsidR="00507A34">
        <w:rPr>
          <w:rFonts w:ascii="Arial" w:hAnsi="Arial" w:cs="Arial"/>
          <w:sz w:val="22"/>
          <w:szCs w:val="22"/>
        </w:rPr>
        <w:t>,</w:t>
      </w:r>
      <w:r w:rsidR="00D267CB" w:rsidRPr="00D267CB">
        <w:rPr>
          <w:rFonts w:ascii="Arial" w:hAnsi="Arial" w:cs="Arial"/>
          <w:sz w:val="22"/>
          <w:szCs w:val="22"/>
        </w:rPr>
        <w:t xml:space="preserve"> které jsou uvedeny v</w:t>
      </w:r>
      <w:r w:rsidR="00520911">
        <w:rPr>
          <w:rFonts w:ascii="Arial" w:hAnsi="Arial" w:cs="Arial"/>
          <w:sz w:val="22"/>
          <w:szCs w:val="22"/>
        </w:rPr>
        <w:t> Předávacím p</w:t>
      </w:r>
      <w:r w:rsidR="00D267CB" w:rsidRPr="00D267CB">
        <w:rPr>
          <w:rFonts w:ascii="Arial" w:hAnsi="Arial" w:cs="Arial"/>
          <w:sz w:val="22"/>
          <w:szCs w:val="22"/>
        </w:rPr>
        <w:t>rotokolu</w:t>
      </w:r>
      <w:r w:rsidR="00520911">
        <w:rPr>
          <w:rFonts w:ascii="Arial" w:hAnsi="Arial" w:cs="Arial"/>
          <w:sz w:val="22"/>
          <w:szCs w:val="22"/>
        </w:rPr>
        <w:t xml:space="preserve"> neb</w:t>
      </w:r>
      <w:r w:rsidR="00D267CB">
        <w:rPr>
          <w:rFonts w:ascii="Arial" w:hAnsi="Arial" w:cs="Arial"/>
          <w:sz w:val="22"/>
          <w:szCs w:val="22"/>
        </w:rPr>
        <w:t xml:space="preserve">o v případě prodlení </w:t>
      </w:r>
      <w:r w:rsidRPr="00BF45B1">
        <w:rPr>
          <w:rFonts w:ascii="Arial" w:hAnsi="Arial" w:cs="Arial"/>
          <w:sz w:val="22"/>
          <w:szCs w:val="22"/>
        </w:rPr>
        <w:t>s odstraňováním oprávněně reklamovaných vad zařízení v záruční době podle čl</w:t>
      </w:r>
      <w:r w:rsidR="00BF45B1" w:rsidRPr="00BF45B1">
        <w:rPr>
          <w:rFonts w:ascii="Arial" w:hAnsi="Arial" w:cs="Arial"/>
          <w:sz w:val="22"/>
          <w:szCs w:val="22"/>
        </w:rPr>
        <w:t>.</w:t>
      </w:r>
      <w:r w:rsidRPr="00BF45B1">
        <w:rPr>
          <w:rFonts w:ascii="Arial" w:hAnsi="Arial" w:cs="Arial"/>
          <w:sz w:val="22"/>
          <w:szCs w:val="22"/>
        </w:rPr>
        <w:t xml:space="preserve"> </w:t>
      </w:r>
      <w:r w:rsidR="00BF45B1" w:rsidRPr="00BF45B1">
        <w:rPr>
          <w:rFonts w:ascii="Arial" w:hAnsi="Arial" w:cs="Arial"/>
          <w:sz w:val="22"/>
          <w:szCs w:val="22"/>
        </w:rPr>
        <w:t>I</w:t>
      </w:r>
      <w:r w:rsidR="007B1B55">
        <w:rPr>
          <w:rFonts w:ascii="Arial" w:hAnsi="Arial" w:cs="Arial"/>
          <w:sz w:val="22"/>
          <w:szCs w:val="22"/>
        </w:rPr>
        <w:t>X</w:t>
      </w:r>
      <w:r w:rsidRPr="00BF45B1">
        <w:rPr>
          <w:rFonts w:ascii="Arial" w:hAnsi="Arial" w:cs="Arial"/>
          <w:sz w:val="22"/>
          <w:szCs w:val="22"/>
        </w:rPr>
        <w:t xml:space="preserve"> odst. </w:t>
      </w:r>
      <w:r w:rsidR="00D267CB" w:rsidRPr="00BF45B1">
        <w:rPr>
          <w:rFonts w:ascii="Arial" w:hAnsi="Arial" w:cs="Arial"/>
          <w:sz w:val="22"/>
          <w:szCs w:val="22"/>
        </w:rPr>
        <w:t>1</w:t>
      </w:r>
      <w:r w:rsidR="00947F1D">
        <w:rPr>
          <w:rFonts w:ascii="Arial" w:hAnsi="Arial" w:cs="Arial"/>
          <w:sz w:val="22"/>
          <w:szCs w:val="22"/>
        </w:rPr>
        <w:t>2</w:t>
      </w:r>
      <w:r w:rsidR="00D267CB" w:rsidRPr="00BF45B1">
        <w:rPr>
          <w:rFonts w:ascii="Arial" w:hAnsi="Arial" w:cs="Arial"/>
          <w:sz w:val="22"/>
          <w:szCs w:val="22"/>
        </w:rPr>
        <w:t xml:space="preserve"> </w:t>
      </w:r>
      <w:r w:rsidRPr="00BF45B1">
        <w:rPr>
          <w:rFonts w:ascii="Arial" w:hAnsi="Arial" w:cs="Arial"/>
          <w:sz w:val="22"/>
          <w:szCs w:val="22"/>
        </w:rPr>
        <w:t>této smlouvy, z důvodů spočívajících na jeho straně, uhradí prodávající kupují</w:t>
      </w:r>
      <w:r w:rsidR="009C5D0A">
        <w:rPr>
          <w:rFonts w:ascii="Arial" w:hAnsi="Arial" w:cs="Arial"/>
          <w:sz w:val="22"/>
          <w:szCs w:val="22"/>
        </w:rPr>
        <w:t>címu smluvní pokutu ve výši 0,</w:t>
      </w:r>
      <w:r w:rsidR="00A25FAB">
        <w:rPr>
          <w:rFonts w:ascii="Arial" w:hAnsi="Arial" w:cs="Arial"/>
          <w:sz w:val="22"/>
          <w:szCs w:val="22"/>
        </w:rPr>
        <w:t>05</w:t>
      </w:r>
      <w:r w:rsidR="00A25FAB" w:rsidRPr="00BF45B1">
        <w:rPr>
          <w:rFonts w:ascii="Arial" w:hAnsi="Arial" w:cs="Arial"/>
          <w:sz w:val="22"/>
          <w:szCs w:val="22"/>
        </w:rPr>
        <w:t xml:space="preserve"> </w:t>
      </w:r>
      <w:r w:rsidRPr="00BF45B1">
        <w:rPr>
          <w:rFonts w:ascii="Arial" w:hAnsi="Arial" w:cs="Arial"/>
          <w:sz w:val="22"/>
          <w:szCs w:val="22"/>
        </w:rPr>
        <w:t>% z</w:t>
      </w:r>
      <w:r w:rsidR="00FA2C92">
        <w:rPr>
          <w:rFonts w:ascii="Arial" w:hAnsi="Arial" w:cs="Arial"/>
          <w:sz w:val="22"/>
          <w:szCs w:val="22"/>
        </w:rPr>
        <w:t xml:space="preserve"> celkové </w:t>
      </w:r>
      <w:r w:rsidRPr="00BF45B1">
        <w:rPr>
          <w:rFonts w:ascii="Arial" w:hAnsi="Arial" w:cs="Arial"/>
          <w:sz w:val="22"/>
          <w:szCs w:val="22"/>
        </w:rPr>
        <w:t xml:space="preserve">ceny </w:t>
      </w:r>
      <w:r w:rsidR="00FA2C92">
        <w:rPr>
          <w:rFonts w:ascii="Arial" w:hAnsi="Arial" w:cs="Arial"/>
          <w:sz w:val="22"/>
          <w:szCs w:val="22"/>
        </w:rPr>
        <w:t>předmětu smlouvy</w:t>
      </w:r>
      <w:r w:rsidRPr="00BF45B1">
        <w:rPr>
          <w:rFonts w:ascii="Arial" w:hAnsi="Arial" w:cs="Arial"/>
          <w:sz w:val="22"/>
          <w:szCs w:val="22"/>
        </w:rPr>
        <w:t xml:space="preserve"> za každou </w:t>
      </w:r>
      <w:proofErr w:type="gramStart"/>
      <w:r w:rsidRPr="00BF45B1">
        <w:rPr>
          <w:rFonts w:ascii="Arial" w:hAnsi="Arial" w:cs="Arial"/>
          <w:sz w:val="22"/>
          <w:szCs w:val="22"/>
        </w:rPr>
        <w:t>vadu</w:t>
      </w:r>
      <w:proofErr w:type="gramEnd"/>
      <w:r w:rsidRPr="00BF45B1">
        <w:rPr>
          <w:rFonts w:ascii="Arial" w:hAnsi="Arial" w:cs="Arial"/>
          <w:sz w:val="22"/>
          <w:szCs w:val="22"/>
        </w:rPr>
        <w:t xml:space="preserve"> a </w:t>
      </w:r>
      <w:r w:rsidR="00947F1D">
        <w:rPr>
          <w:rFonts w:ascii="Arial" w:hAnsi="Arial" w:cs="Arial"/>
          <w:sz w:val="22"/>
          <w:szCs w:val="22"/>
        </w:rPr>
        <w:t xml:space="preserve">i započatý </w:t>
      </w:r>
      <w:r w:rsidRPr="00BF45B1">
        <w:rPr>
          <w:rFonts w:ascii="Arial" w:hAnsi="Arial" w:cs="Arial"/>
          <w:sz w:val="22"/>
          <w:szCs w:val="22"/>
        </w:rPr>
        <w:t xml:space="preserve">den prodlení. </w:t>
      </w:r>
    </w:p>
    <w:p w14:paraId="0F7F1F98" w14:textId="5BE507F1" w:rsidR="00AD0124" w:rsidRPr="000D55A4" w:rsidRDefault="00144D9C" w:rsidP="000D55A4">
      <w:pPr>
        <w:numPr>
          <w:ilvl w:val="0"/>
          <w:numId w:val="7"/>
        </w:numPr>
        <w:tabs>
          <w:tab w:val="left" w:pos="360"/>
        </w:tabs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964349">
        <w:rPr>
          <w:rFonts w:ascii="Arial" w:hAnsi="Arial" w:cs="Arial"/>
          <w:sz w:val="22"/>
          <w:szCs w:val="22"/>
        </w:rPr>
        <w:t>V případě prodlení kupujícího s placením kupní ceny z důvodů spočívajících na jeho straně, je prodávající oprávněn požadovat od kupujícího zaplace</w:t>
      </w:r>
      <w:r w:rsidR="009C5D0A">
        <w:rPr>
          <w:rFonts w:ascii="Arial" w:hAnsi="Arial" w:cs="Arial"/>
          <w:sz w:val="22"/>
          <w:szCs w:val="22"/>
        </w:rPr>
        <w:t>ní úroku z prodlení ve výši 0,</w:t>
      </w:r>
      <w:r w:rsidR="000C497E">
        <w:rPr>
          <w:rFonts w:ascii="Arial" w:hAnsi="Arial" w:cs="Arial"/>
          <w:sz w:val="22"/>
          <w:szCs w:val="22"/>
        </w:rPr>
        <w:t>05</w:t>
      </w:r>
      <w:r w:rsidR="000B4521" w:rsidRPr="00964349">
        <w:rPr>
          <w:rFonts w:ascii="Arial" w:hAnsi="Arial" w:cs="Arial"/>
          <w:sz w:val="22"/>
          <w:szCs w:val="22"/>
        </w:rPr>
        <w:t xml:space="preserve"> </w:t>
      </w:r>
      <w:r w:rsidRPr="00964349">
        <w:rPr>
          <w:rFonts w:ascii="Arial" w:hAnsi="Arial" w:cs="Arial"/>
          <w:sz w:val="22"/>
          <w:szCs w:val="22"/>
        </w:rPr>
        <w:t xml:space="preserve">% z dlužné částky za každý i započatý den prodlení. </w:t>
      </w:r>
    </w:p>
    <w:p w14:paraId="645FBEBA" w14:textId="7F1E0A6D" w:rsidR="00144D9C" w:rsidRDefault="00AD0124" w:rsidP="000D55A4">
      <w:pPr>
        <w:numPr>
          <w:ilvl w:val="0"/>
          <w:numId w:val="7"/>
        </w:numPr>
        <w:tabs>
          <w:tab w:val="left" w:pos="360"/>
        </w:tabs>
        <w:spacing w:after="120"/>
        <w:ind w:left="357" w:hanging="357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V případě, že </w:t>
      </w:r>
      <w:r w:rsidR="00A25FAB">
        <w:rPr>
          <w:rFonts w:ascii="Arial" w:hAnsi="Arial"/>
          <w:sz w:val="22"/>
          <w:szCs w:val="22"/>
        </w:rPr>
        <w:t xml:space="preserve">některá ze smluvních stran prokazatelně </w:t>
      </w:r>
      <w:r>
        <w:rPr>
          <w:rFonts w:ascii="Arial" w:hAnsi="Arial"/>
          <w:sz w:val="22"/>
          <w:szCs w:val="22"/>
        </w:rPr>
        <w:t xml:space="preserve">poruší povinnosti vyplývající z čl. X této smlouvy, má </w:t>
      </w:r>
      <w:r w:rsidR="00A25FAB">
        <w:rPr>
          <w:rFonts w:ascii="Arial" w:hAnsi="Arial"/>
          <w:sz w:val="22"/>
          <w:szCs w:val="22"/>
        </w:rPr>
        <w:t xml:space="preserve">druhá smluvní strana </w:t>
      </w:r>
      <w:r>
        <w:rPr>
          <w:rFonts w:ascii="Arial" w:hAnsi="Arial"/>
          <w:sz w:val="22"/>
          <w:szCs w:val="22"/>
        </w:rPr>
        <w:t xml:space="preserve">nárok na zaplacení smluvní </w:t>
      </w:r>
      <w:r w:rsidRPr="00AD0124">
        <w:rPr>
          <w:rFonts w:ascii="Arial" w:hAnsi="Arial"/>
          <w:sz w:val="22"/>
          <w:szCs w:val="22"/>
        </w:rPr>
        <w:t xml:space="preserve">pokuty ve výši </w:t>
      </w:r>
      <w:proofErr w:type="gramStart"/>
      <w:r w:rsidR="006E5017">
        <w:rPr>
          <w:rFonts w:ascii="Arial" w:hAnsi="Arial"/>
          <w:sz w:val="22"/>
          <w:szCs w:val="22"/>
        </w:rPr>
        <w:t>100</w:t>
      </w:r>
      <w:r w:rsidR="00C91C09">
        <w:rPr>
          <w:rFonts w:ascii="Arial" w:hAnsi="Arial"/>
          <w:sz w:val="22"/>
          <w:szCs w:val="22"/>
        </w:rPr>
        <w:t>.000,-</w:t>
      </w:r>
      <w:proofErr w:type="gramEnd"/>
      <w:r w:rsidR="007B1B55">
        <w:rPr>
          <w:rFonts w:ascii="Arial" w:hAnsi="Arial"/>
          <w:sz w:val="22"/>
          <w:szCs w:val="22"/>
        </w:rPr>
        <w:t xml:space="preserve"> </w:t>
      </w:r>
      <w:r w:rsidRPr="00E2662E">
        <w:rPr>
          <w:rFonts w:ascii="Arial" w:hAnsi="Arial"/>
          <w:sz w:val="22"/>
          <w:szCs w:val="22"/>
        </w:rPr>
        <w:t>Kč</w:t>
      </w:r>
      <w:r>
        <w:rPr>
          <w:rFonts w:ascii="Arial" w:hAnsi="Arial"/>
          <w:sz w:val="22"/>
          <w:szCs w:val="22"/>
        </w:rPr>
        <w:t xml:space="preserve"> za každé porušení takové povinnosti.</w:t>
      </w:r>
    </w:p>
    <w:p w14:paraId="266E799E" w14:textId="24189571" w:rsidR="00520911" w:rsidRDefault="00520911" w:rsidP="00520911">
      <w:pPr>
        <w:pStyle w:val="Odstavecseseznamem"/>
        <w:numPr>
          <w:ilvl w:val="0"/>
          <w:numId w:val="7"/>
        </w:numPr>
        <w:jc w:val="both"/>
        <w:rPr>
          <w:rFonts w:ascii="Arial" w:hAnsi="Arial"/>
          <w:sz w:val="22"/>
          <w:szCs w:val="22"/>
        </w:rPr>
      </w:pPr>
      <w:r w:rsidRPr="00520911">
        <w:rPr>
          <w:rFonts w:ascii="Arial" w:hAnsi="Arial"/>
          <w:sz w:val="22"/>
          <w:szCs w:val="22"/>
        </w:rPr>
        <w:t xml:space="preserve">Prodávající neručí žádným způsobem za data kupujícího a není zodpovědný za ztrátu dat. Kupující je povinen před jakýmkoliv servisním zásahem veškerá důležitá data řádně zálohovat a o této skutečnosti prodávajícího informovat. </w:t>
      </w:r>
    </w:p>
    <w:p w14:paraId="63D54B8C" w14:textId="77777777" w:rsidR="00520911" w:rsidRPr="00520911" w:rsidRDefault="00520911" w:rsidP="00520911">
      <w:pPr>
        <w:pStyle w:val="Odstavecseseznamem"/>
        <w:ind w:left="360"/>
        <w:rPr>
          <w:rFonts w:ascii="Arial" w:hAnsi="Arial"/>
          <w:sz w:val="22"/>
          <w:szCs w:val="22"/>
        </w:rPr>
      </w:pPr>
    </w:p>
    <w:p w14:paraId="464B5FBF" w14:textId="244E4AC0" w:rsidR="00144D9C" w:rsidRPr="000D55A4" w:rsidRDefault="00144D9C" w:rsidP="000D55A4">
      <w:pPr>
        <w:numPr>
          <w:ilvl w:val="0"/>
          <w:numId w:val="7"/>
        </w:numPr>
        <w:tabs>
          <w:tab w:val="left" w:pos="360"/>
        </w:tabs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964349">
        <w:rPr>
          <w:rFonts w:ascii="Arial" w:hAnsi="Arial" w:cs="Arial"/>
          <w:sz w:val="22"/>
          <w:szCs w:val="22"/>
        </w:rPr>
        <w:t>Smluvní pokuta podle odst. 1</w:t>
      </w:r>
      <w:r w:rsidR="00AD0124">
        <w:rPr>
          <w:rFonts w:ascii="Arial" w:hAnsi="Arial" w:cs="Arial"/>
          <w:sz w:val="22"/>
          <w:szCs w:val="22"/>
        </w:rPr>
        <w:t>,</w:t>
      </w:r>
      <w:r w:rsidRPr="00964349">
        <w:rPr>
          <w:rFonts w:ascii="Arial" w:hAnsi="Arial" w:cs="Arial"/>
          <w:sz w:val="22"/>
          <w:szCs w:val="22"/>
        </w:rPr>
        <w:t xml:space="preserve"> 2</w:t>
      </w:r>
      <w:r w:rsidR="00AD0124">
        <w:rPr>
          <w:rFonts w:ascii="Arial" w:hAnsi="Arial" w:cs="Arial"/>
          <w:sz w:val="22"/>
          <w:szCs w:val="22"/>
        </w:rPr>
        <w:t xml:space="preserve"> a 4</w:t>
      </w:r>
      <w:r w:rsidRPr="00964349">
        <w:rPr>
          <w:rFonts w:ascii="Arial" w:hAnsi="Arial" w:cs="Arial"/>
          <w:sz w:val="22"/>
          <w:szCs w:val="22"/>
        </w:rPr>
        <w:t xml:space="preserve"> tohoto článku je splatná do 14 kalendářních dnů po obdržení jejího vyúčtování.</w:t>
      </w:r>
    </w:p>
    <w:p w14:paraId="4AB73800" w14:textId="77BB217E" w:rsidR="00954C55" w:rsidRPr="000D55A4" w:rsidRDefault="00144D9C" w:rsidP="000D55A4">
      <w:pPr>
        <w:numPr>
          <w:ilvl w:val="0"/>
          <w:numId w:val="7"/>
        </w:numPr>
        <w:tabs>
          <w:tab w:val="left" w:pos="360"/>
        </w:tabs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964349">
        <w:rPr>
          <w:rFonts w:ascii="Arial" w:hAnsi="Arial" w:cs="Arial"/>
          <w:sz w:val="22"/>
          <w:szCs w:val="22"/>
        </w:rPr>
        <w:t>Úrok z prodlení podle odst. 3 tohoto článku je splatný do 14 dnů po obdržení jeho vyúčtování.</w:t>
      </w:r>
    </w:p>
    <w:p w14:paraId="060D63B8" w14:textId="64329252" w:rsidR="00954C55" w:rsidRPr="00FC11E1" w:rsidRDefault="00954C55" w:rsidP="000D55A4">
      <w:pPr>
        <w:numPr>
          <w:ilvl w:val="0"/>
          <w:numId w:val="7"/>
        </w:numPr>
        <w:tabs>
          <w:tab w:val="left" w:pos="360"/>
        </w:tabs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FC11E1">
        <w:rPr>
          <w:rFonts w:ascii="Arial" w:hAnsi="Arial" w:cs="Arial"/>
          <w:sz w:val="22"/>
          <w:szCs w:val="22"/>
        </w:rPr>
        <w:t>Zaplacením smluvní pokuty není dotčen nárok kupujícího na náhradu škody</w:t>
      </w:r>
      <w:r w:rsidR="00417DB2">
        <w:rPr>
          <w:rFonts w:ascii="Arial" w:hAnsi="Arial" w:cs="Arial"/>
          <w:sz w:val="22"/>
          <w:szCs w:val="22"/>
        </w:rPr>
        <w:t xml:space="preserve"> v plné výši</w:t>
      </w:r>
      <w:r w:rsidRPr="00FC11E1">
        <w:rPr>
          <w:rFonts w:ascii="Arial" w:hAnsi="Arial" w:cs="Arial"/>
          <w:sz w:val="22"/>
          <w:szCs w:val="22"/>
        </w:rPr>
        <w:t>, a to i škody přesahující smluvní pokutu.</w:t>
      </w:r>
    </w:p>
    <w:p w14:paraId="64A416D9" w14:textId="77777777" w:rsidR="00954C55" w:rsidRDefault="00954C55" w:rsidP="000D55A4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33E6DF21" w14:textId="0ABE2FCC" w:rsidR="00144D9C" w:rsidRPr="000329A7" w:rsidRDefault="00144D9C">
      <w:pPr>
        <w:jc w:val="center"/>
        <w:rPr>
          <w:rFonts w:ascii="Arial" w:hAnsi="Arial" w:cs="Arial"/>
          <w:b/>
          <w:sz w:val="22"/>
          <w:szCs w:val="22"/>
        </w:rPr>
      </w:pPr>
      <w:r w:rsidRPr="000329A7">
        <w:rPr>
          <w:rFonts w:ascii="Arial" w:hAnsi="Arial" w:cs="Arial"/>
          <w:b/>
          <w:sz w:val="22"/>
          <w:szCs w:val="22"/>
        </w:rPr>
        <w:t>X</w:t>
      </w:r>
      <w:r w:rsidR="0032364B">
        <w:rPr>
          <w:rFonts w:ascii="Arial" w:hAnsi="Arial" w:cs="Arial"/>
          <w:b/>
          <w:sz w:val="22"/>
          <w:szCs w:val="22"/>
        </w:rPr>
        <w:t>I</w:t>
      </w:r>
      <w:r w:rsidR="00520911">
        <w:rPr>
          <w:rFonts w:ascii="Arial" w:hAnsi="Arial" w:cs="Arial"/>
          <w:b/>
          <w:sz w:val="22"/>
          <w:szCs w:val="22"/>
        </w:rPr>
        <w:t>I</w:t>
      </w:r>
      <w:r w:rsidR="007B1B55">
        <w:rPr>
          <w:rFonts w:ascii="Arial" w:hAnsi="Arial" w:cs="Arial"/>
          <w:b/>
          <w:sz w:val="22"/>
          <w:szCs w:val="22"/>
        </w:rPr>
        <w:t>I</w:t>
      </w:r>
      <w:r w:rsidRPr="000329A7">
        <w:rPr>
          <w:rFonts w:ascii="Arial" w:hAnsi="Arial" w:cs="Arial"/>
          <w:b/>
          <w:sz w:val="22"/>
          <w:szCs w:val="22"/>
        </w:rPr>
        <w:t>.</w:t>
      </w:r>
    </w:p>
    <w:p w14:paraId="3B0AC4DD" w14:textId="77777777" w:rsidR="00FA6903" w:rsidRPr="006200F3" w:rsidRDefault="00144D9C">
      <w:pPr>
        <w:jc w:val="center"/>
        <w:rPr>
          <w:rFonts w:ascii="Arial" w:hAnsi="Arial" w:cs="Arial"/>
          <w:b/>
          <w:sz w:val="22"/>
          <w:szCs w:val="22"/>
        </w:rPr>
      </w:pPr>
      <w:r w:rsidRPr="006200F3">
        <w:rPr>
          <w:rFonts w:ascii="Arial" w:hAnsi="Arial" w:cs="Arial"/>
          <w:b/>
          <w:sz w:val="22"/>
          <w:szCs w:val="22"/>
        </w:rPr>
        <w:t>ŘEŠENÍ SPORŮ A ROZHODNÉ PRÁVO</w:t>
      </w:r>
    </w:p>
    <w:p w14:paraId="272F1DE4" w14:textId="77777777" w:rsidR="00144D9C" w:rsidRPr="006200F3" w:rsidRDefault="00144D9C" w:rsidP="00094222">
      <w:pPr>
        <w:tabs>
          <w:tab w:val="left" w:pos="6946"/>
        </w:tabs>
        <w:jc w:val="center"/>
        <w:rPr>
          <w:rFonts w:ascii="Arial" w:hAnsi="Arial" w:cs="Arial"/>
          <w:color w:val="000000"/>
          <w:sz w:val="22"/>
          <w:szCs w:val="22"/>
        </w:rPr>
      </w:pPr>
    </w:p>
    <w:p w14:paraId="559A71DE" w14:textId="5AB43744" w:rsidR="001F411F" w:rsidRPr="001357FF" w:rsidRDefault="001F411F" w:rsidP="00EA3369">
      <w:pPr>
        <w:numPr>
          <w:ilvl w:val="0"/>
          <w:numId w:val="17"/>
        </w:numPr>
        <w:tabs>
          <w:tab w:val="clear" w:pos="720"/>
          <w:tab w:val="left" w:pos="284"/>
          <w:tab w:val="left" w:pos="6946"/>
        </w:tabs>
        <w:suppressAutoHyphens w:val="0"/>
        <w:overflowPunct/>
        <w:autoSpaceDE/>
        <w:spacing w:after="120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1357FF">
        <w:rPr>
          <w:rFonts w:ascii="Arial" w:hAnsi="Arial" w:cs="Arial"/>
          <w:sz w:val="22"/>
          <w:szCs w:val="22"/>
        </w:rPr>
        <w:t xml:space="preserve">Tato smlouva i otázky, které v této </w:t>
      </w:r>
      <w:r w:rsidR="00F11E55">
        <w:rPr>
          <w:rFonts w:ascii="Arial" w:hAnsi="Arial" w:cs="Arial"/>
          <w:sz w:val="22"/>
          <w:szCs w:val="22"/>
        </w:rPr>
        <w:t>s</w:t>
      </w:r>
      <w:r w:rsidRPr="001357FF">
        <w:rPr>
          <w:rFonts w:ascii="Arial" w:hAnsi="Arial" w:cs="Arial"/>
          <w:sz w:val="22"/>
          <w:szCs w:val="22"/>
        </w:rPr>
        <w:t xml:space="preserve">mlouvě nejsou upraveny vůbec nebo jen částečně, se budou řídit výlučně českým hmotným právem, zejména </w:t>
      </w:r>
      <w:r w:rsidR="004E4BB6">
        <w:rPr>
          <w:rFonts w:ascii="Arial" w:hAnsi="Arial" w:cs="Arial"/>
          <w:sz w:val="22"/>
          <w:szCs w:val="22"/>
        </w:rPr>
        <w:t>OZ</w:t>
      </w:r>
      <w:r w:rsidRPr="001357FF">
        <w:rPr>
          <w:rFonts w:ascii="Arial" w:hAnsi="Arial" w:cs="Arial"/>
          <w:sz w:val="22"/>
          <w:szCs w:val="22"/>
        </w:rPr>
        <w:t>, a vykládat v souladu s ním.</w:t>
      </w:r>
    </w:p>
    <w:p w14:paraId="2A49A668" w14:textId="77777777" w:rsidR="001F411F" w:rsidRPr="004A747C" w:rsidRDefault="001F411F" w:rsidP="00EA3369">
      <w:pPr>
        <w:numPr>
          <w:ilvl w:val="0"/>
          <w:numId w:val="17"/>
        </w:numPr>
        <w:tabs>
          <w:tab w:val="clear" w:pos="720"/>
          <w:tab w:val="left" w:pos="284"/>
          <w:tab w:val="left" w:pos="6946"/>
        </w:tabs>
        <w:suppressAutoHyphens w:val="0"/>
        <w:overflowPunct/>
        <w:autoSpaceDE/>
        <w:spacing w:after="120"/>
        <w:ind w:left="284" w:hanging="284"/>
        <w:jc w:val="both"/>
        <w:textAlignment w:val="auto"/>
        <w:rPr>
          <w:rFonts w:ascii="Arial" w:hAnsi="Arial" w:cs="Arial"/>
          <w:color w:val="000000"/>
          <w:sz w:val="22"/>
          <w:szCs w:val="22"/>
        </w:rPr>
      </w:pPr>
      <w:r w:rsidRPr="000368E1">
        <w:rPr>
          <w:rFonts w:ascii="Arial" w:hAnsi="Arial" w:cs="Arial"/>
          <w:sz w:val="22"/>
          <w:szCs w:val="22"/>
        </w:rPr>
        <w:t>Smluvní strany se zavazují řešit spory vzniklé z tohoto smluvního vztahu především smírně jednáním. Pro všechny spory vznikající z této smlouvy nebo v souvislosti s ní je dána pravomoc sou</w:t>
      </w:r>
      <w:r w:rsidRPr="00AD17A9">
        <w:rPr>
          <w:rFonts w:ascii="Arial" w:hAnsi="Arial" w:cs="Arial"/>
          <w:sz w:val="22"/>
          <w:szCs w:val="22"/>
        </w:rPr>
        <w:t xml:space="preserve">dů České republiky a vylučuje se pravomoc soudů jiného státu. Místně příslušným je soud podle sídla </w:t>
      </w:r>
      <w:r w:rsidR="00BC5F9F">
        <w:rPr>
          <w:rFonts w:ascii="Arial" w:hAnsi="Arial" w:cs="Arial"/>
          <w:sz w:val="22"/>
          <w:szCs w:val="22"/>
        </w:rPr>
        <w:t>k</w:t>
      </w:r>
      <w:r w:rsidRPr="00AD17A9">
        <w:rPr>
          <w:rFonts w:ascii="Arial" w:hAnsi="Arial" w:cs="Arial"/>
          <w:sz w:val="22"/>
          <w:szCs w:val="22"/>
        </w:rPr>
        <w:t>upujícího.</w:t>
      </w:r>
    </w:p>
    <w:p w14:paraId="6681BA06" w14:textId="77777777" w:rsidR="00F5409D" w:rsidRDefault="00F5409D" w:rsidP="00C21F94">
      <w:pPr>
        <w:rPr>
          <w:rFonts w:ascii="Arial" w:hAnsi="Arial" w:cs="Arial"/>
          <w:color w:val="000000"/>
          <w:sz w:val="22"/>
          <w:szCs w:val="22"/>
        </w:rPr>
      </w:pPr>
    </w:p>
    <w:p w14:paraId="19CA54A5" w14:textId="3E5DBCD8" w:rsidR="00144D9C" w:rsidRPr="000329A7" w:rsidRDefault="00144D9C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0329A7">
        <w:rPr>
          <w:rFonts w:ascii="Arial" w:hAnsi="Arial" w:cs="Arial"/>
          <w:b/>
          <w:color w:val="000000"/>
          <w:sz w:val="22"/>
          <w:szCs w:val="22"/>
        </w:rPr>
        <w:t>X</w:t>
      </w:r>
      <w:r w:rsidR="0032364B">
        <w:rPr>
          <w:rFonts w:ascii="Arial" w:hAnsi="Arial" w:cs="Arial"/>
          <w:b/>
          <w:color w:val="000000"/>
          <w:sz w:val="22"/>
          <w:szCs w:val="22"/>
        </w:rPr>
        <w:t>I</w:t>
      </w:r>
      <w:r w:rsidR="00520911">
        <w:rPr>
          <w:rFonts w:ascii="Arial" w:hAnsi="Arial" w:cs="Arial"/>
          <w:b/>
          <w:color w:val="000000"/>
          <w:sz w:val="22"/>
          <w:szCs w:val="22"/>
        </w:rPr>
        <w:t>V</w:t>
      </w:r>
      <w:r w:rsidRPr="000329A7">
        <w:rPr>
          <w:rFonts w:ascii="Arial" w:hAnsi="Arial" w:cs="Arial"/>
          <w:b/>
          <w:color w:val="000000"/>
          <w:sz w:val="22"/>
          <w:szCs w:val="22"/>
        </w:rPr>
        <w:t>.</w:t>
      </w:r>
    </w:p>
    <w:p w14:paraId="021DF6F7" w14:textId="77777777" w:rsidR="00144D9C" w:rsidRPr="000329A7" w:rsidRDefault="00144D9C">
      <w:pPr>
        <w:jc w:val="center"/>
        <w:rPr>
          <w:rFonts w:ascii="Arial" w:hAnsi="Arial" w:cs="Arial"/>
          <w:b/>
          <w:caps/>
          <w:color w:val="000000"/>
          <w:sz w:val="22"/>
          <w:szCs w:val="22"/>
        </w:rPr>
      </w:pPr>
      <w:r w:rsidRPr="000329A7">
        <w:rPr>
          <w:rFonts w:ascii="Arial" w:hAnsi="Arial" w:cs="Arial"/>
          <w:b/>
          <w:caps/>
          <w:color w:val="000000"/>
          <w:sz w:val="22"/>
          <w:szCs w:val="22"/>
        </w:rPr>
        <w:t>Zvláštní ujednání</w:t>
      </w:r>
    </w:p>
    <w:p w14:paraId="52981DF9" w14:textId="77777777" w:rsidR="00144D9C" w:rsidRPr="000329A7" w:rsidRDefault="00144D9C">
      <w:pPr>
        <w:rPr>
          <w:rFonts w:ascii="Arial" w:hAnsi="Arial" w:cs="Arial"/>
          <w:color w:val="000000"/>
          <w:sz w:val="22"/>
          <w:szCs w:val="22"/>
        </w:rPr>
      </w:pPr>
    </w:p>
    <w:p w14:paraId="2B3ED590" w14:textId="2493BA8C" w:rsidR="000D55A4" w:rsidRPr="000329A7" w:rsidRDefault="00144D9C" w:rsidP="000D55A4">
      <w:pPr>
        <w:tabs>
          <w:tab w:val="left" w:pos="360"/>
        </w:tabs>
        <w:spacing w:after="120"/>
        <w:ind w:left="360" w:hanging="360"/>
        <w:jc w:val="both"/>
        <w:rPr>
          <w:rFonts w:ascii="Arial" w:hAnsi="Arial" w:cs="Arial"/>
          <w:color w:val="000000"/>
          <w:sz w:val="22"/>
          <w:szCs w:val="22"/>
        </w:rPr>
      </w:pPr>
      <w:r w:rsidRPr="000329A7">
        <w:rPr>
          <w:rFonts w:ascii="Arial" w:hAnsi="Arial" w:cs="Arial"/>
          <w:color w:val="000000"/>
          <w:sz w:val="22"/>
          <w:szCs w:val="22"/>
        </w:rPr>
        <w:t xml:space="preserve">1. </w:t>
      </w:r>
      <w:r w:rsidRPr="000329A7">
        <w:rPr>
          <w:rFonts w:ascii="Arial" w:hAnsi="Arial" w:cs="Arial"/>
          <w:color w:val="000000"/>
          <w:sz w:val="22"/>
          <w:szCs w:val="22"/>
        </w:rPr>
        <w:tab/>
        <w:t>Vlastní instalace zařízení a zaškolování obsluhy se uskuteční zpravidla v pracovních dnech v době od 06.00 hodin do 18.00 hodin, výjimečně i mimo uvedenou dobu a ve dnech pracovního klidu, jestliže se tak smluvní strany předem dohodnou.</w:t>
      </w:r>
    </w:p>
    <w:p w14:paraId="1A97ECE3" w14:textId="452BBAA8" w:rsidR="00BF7350" w:rsidRDefault="00144D9C" w:rsidP="000D55A4">
      <w:pPr>
        <w:tabs>
          <w:tab w:val="left" w:pos="360"/>
        </w:tabs>
        <w:spacing w:after="120"/>
        <w:ind w:left="360" w:hanging="360"/>
        <w:jc w:val="both"/>
        <w:rPr>
          <w:rFonts w:ascii="Arial" w:hAnsi="Arial" w:cs="Arial"/>
          <w:color w:val="000000"/>
          <w:sz w:val="22"/>
          <w:szCs w:val="22"/>
        </w:rPr>
      </w:pPr>
      <w:r w:rsidRPr="000329A7">
        <w:rPr>
          <w:rFonts w:ascii="Arial" w:hAnsi="Arial" w:cs="Arial"/>
          <w:color w:val="000000"/>
          <w:sz w:val="22"/>
          <w:szCs w:val="22"/>
        </w:rPr>
        <w:lastRenderedPageBreak/>
        <w:t xml:space="preserve">2. </w:t>
      </w:r>
      <w:r w:rsidRPr="000329A7">
        <w:rPr>
          <w:rFonts w:ascii="Arial" w:hAnsi="Arial" w:cs="Arial"/>
          <w:color w:val="000000"/>
          <w:sz w:val="22"/>
          <w:szCs w:val="22"/>
        </w:rPr>
        <w:tab/>
      </w:r>
      <w:r w:rsidR="00BF7350" w:rsidRPr="00BF7350">
        <w:rPr>
          <w:rFonts w:ascii="Arial" w:hAnsi="Arial" w:cs="Arial"/>
          <w:color w:val="000000"/>
          <w:sz w:val="22"/>
          <w:szCs w:val="22"/>
        </w:rPr>
        <w:t xml:space="preserve">Vzhledem ke specifickým podmínkám výroby v objektu objednatele se vjezd, vstup a pohyb zaměstnanců zhotovitele musí řídit vnitropodnikovou dokumentací, zejména metodickým listem č. 6 Směrnice ev. č. 2/8/2019 – Řízení procesů bezpečnostního tisku. Základním principem této dokumentace je identifikace všech osob vstupujících do objektu </w:t>
      </w:r>
      <w:r w:rsidR="007C6918">
        <w:rPr>
          <w:rFonts w:ascii="Arial" w:hAnsi="Arial" w:cs="Arial"/>
          <w:color w:val="000000"/>
          <w:sz w:val="22"/>
          <w:szCs w:val="22"/>
        </w:rPr>
        <w:t>kupujícího</w:t>
      </w:r>
      <w:r w:rsidR="00BF7350" w:rsidRPr="00BF7350">
        <w:rPr>
          <w:rFonts w:ascii="Arial" w:hAnsi="Arial" w:cs="Arial"/>
          <w:color w:val="000000"/>
          <w:sz w:val="22"/>
          <w:szCs w:val="22"/>
        </w:rPr>
        <w:t xml:space="preserve"> a aktualizace seznamu osob oprávněných vstoupit do objektu s právem </w:t>
      </w:r>
      <w:r w:rsidR="007C6918">
        <w:rPr>
          <w:rFonts w:ascii="Arial" w:hAnsi="Arial" w:cs="Arial"/>
          <w:color w:val="000000"/>
          <w:sz w:val="22"/>
          <w:szCs w:val="22"/>
        </w:rPr>
        <w:t>kupujícího</w:t>
      </w:r>
      <w:r w:rsidR="00BF7350" w:rsidRPr="00BF7350">
        <w:rPr>
          <w:rFonts w:ascii="Arial" w:hAnsi="Arial" w:cs="Arial"/>
          <w:color w:val="000000"/>
          <w:sz w:val="22"/>
          <w:szCs w:val="22"/>
        </w:rPr>
        <w:t xml:space="preserve"> nepovolit vstup. Bližší úprava práv a povinností smluvníc</w:t>
      </w:r>
      <w:r w:rsidR="00BF7350">
        <w:rPr>
          <w:rFonts w:ascii="Arial" w:hAnsi="Arial" w:cs="Arial"/>
          <w:color w:val="000000"/>
          <w:sz w:val="22"/>
          <w:szCs w:val="22"/>
        </w:rPr>
        <w:t>h stran je upravena v odstavci 3</w:t>
      </w:r>
      <w:r w:rsidR="00BF7350" w:rsidRPr="00BF7350">
        <w:rPr>
          <w:rFonts w:ascii="Arial" w:hAnsi="Arial" w:cs="Arial"/>
          <w:color w:val="000000"/>
          <w:sz w:val="22"/>
          <w:szCs w:val="22"/>
        </w:rPr>
        <w:t xml:space="preserve"> až </w:t>
      </w:r>
      <w:r w:rsidR="00385C7F">
        <w:rPr>
          <w:rFonts w:ascii="Arial" w:hAnsi="Arial" w:cs="Arial"/>
          <w:color w:val="000000"/>
          <w:sz w:val="22"/>
          <w:szCs w:val="22"/>
        </w:rPr>
        <w:t xml:space="preserve">4 </w:t>
      </w:r>
      <w:r w:rsidR="00BF7350" w:rsidRPr="00BF7350">
        <w:rPr>
          <w:rFonts w:ascii="Arial" w:hAnsi="Arial" w:cs="Arial"/>
          <w:color w:val="000000"/>
          <w:sz w:val="22"/>
          <w:szCs w:val="22"/>
        </w:rPr>
        <w:t>tohoto článku.</w:t>
      </w:r>
    </w:p>
    <w:p w14:paraId="3FB92DA8" w14:textId="516780D4" w:rsidR="00144D9C" w:rsidRPr="007C6918" w:rsidRDefault="00144D9C" w:rsidP="00BF7350">
      <w:pPr>
        <w:pStyle w:val="Odstavecseseznamem"/>
        <w:numPr>
          <w:ilvl w:val="0"/>
          <w:numId w:val="42"/>
        </w:numPr>
        <w:tabs>
          <w:tab w:val="clear" w:pos="720"/>
          <w:tab w:val="left" w:pos="360"/>
        </w:tabs>
        <w:spacing w:after="12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7C6918">
        <w:rPr>
          <w:rFonts w:ascii="Arial" w:hAnsi="Arial" w:cs="Arial"/>
          <w:color w:val="000000"/>
          <w:sz w:val="22"/>
          <w:szCs w:val="22"/>
        </w:rPr>
        <w:t>K řádnému splnění předmětu smlouvy kupující zajistí pro prodávajícího zejména:</w:t>
      </w:r>
    </w:p>
    <w:p w14:paraId="3E195C93" w14:textId="77777777" w:rsidR="00144D9C" w:rsidRPr="000329A7" w:rsidRDefault="00144D9C" w:rsidP="000D55A4">
      <w:pPr>
        <w:spacing w:after="120"/>
        <w:ind w:left="850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0329A7">
        <w:rPr>
          <w:rFonts w:ascii="Arial" w:hAnsi="Arial" w:cs="Arial"/>
          <w:color w:val="000000"/>
          <w:sz w:val="22"/>
          <w:szCs w:val="22"/>
        </w:rPr>
        <w:t xml:space="preserve">a)  </w:t>
      </w:r>
      <w:r w:rsidRPr="000329A7">
        <w:rPr>
          <w:rFonts w:ascii="Arial" w:hAnsi="Arial" w:cs="Arial"/>
          <w:color w:val="000000"/>
          <w:sz w:val="22"/>
          <w:szCs w:val="22"/>
        </w:rPr>
        <w:tab/>
        <w:t>vstup zaměstnancům prodávajícího do objekt</w:t>
      </w:r>
      <w:r w:rsidR="00804FA1">
        <w:rPr>
          <w:rFonts w:ascii="Arial" w:hAnsi="Arial" w:cs="Arial"/>
          <w:color w:val="000000"/>
          <w:sz w:val="22"/>
          <w:szCs w:val="22"/>
        </w:rPr>
        <w:t>u</w:t>
      </w:r>
      <w:r w:rsidRPr="000329A7">
        <w:rPr>
          <w:rFonts w:ascii="Arial" w:hAnsi="Arial" w:cs="Arial"/>
          <w:color w:val="000000"/>
          <w:sz w:val="22"/>
          <w:szCs w:val="22"/>
        </w:rPr>
        <w:t xml:space="preserve"> kupujícího v době potřebné k realizaci předmětu </w:t>
      </w:r>
      <w:r w:rsidR="00804FA1">
        <w:rPr>
          <w:rFonts w:ascii="Arial" w:hAnsi="Arial" w:cs="Arial"/>
          <w:color w:val="000000"/>
          <w:sz w:val="22"/>
          <w:szCs w:val="22"/>
        </w:rPr>
        <w:t>smlouvy</w:t>
      </w:r>
      <w:r w:rsidRPr="000329A7">
        <w:rPr>
          <w:rFonts w:ascii="Arial" w:hAnsi="Arial" w:cs="Arial"/>
          <w:color w:val="000000"/>
          <w:sz w:val="22"/>
          <w:szCs w:val="22"/>
        </w:rPr>
        <w:t>, tj. podle předchozího požadavku i v mimopracovní době;</w:t>
      </w:r>
    </w:p>
    <w:p w14:paraId="6E01455F" w14:textId="69666D59" w:rsidR="00144D9C" w:rsidRPr="000329A7" w:rsidRDefault="00144D9C" w:rsidP="000D55A4">
      <w:pPr>
        <w:spacing w:after="120"/>
        <w:ind w:left="850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0329A7">
        <w:rPr>
          <w:rFonts w:ascii="Arial" w:hAnsi="Arial" w:cs="Arial"/>
          <w:color w:val="000000"/>
          <w:sz w:val="22"/>
          <w:szCs w:val="22"/>
        </w:rPr>
        <w:t>b)</w:t>
      </w:r>
      <w:r w:rsidRPr="000329A7">
        <w:rPr>
          <w:rFonts w:ascii="Arial" w:hAnsi="Arial" w:cs="Arial"/>
          <w:color w:val="000000"/>
          <w:sz w:val="22"/>
          <w:szCs w:val="22"/>
        </w:rPr>
        <w:tab/>
      </w:r>
      <w:r w:rsidR="00BF7350" w:rsidRPr="00BF7350">
        <w:rPr>
          <w:rFonts w:ascii="Arial" w:hAnsi="Arial" w:cs="Arial"/>
          <w:color w:val="000000"/>
          <w:sz w:val="22"/>
          <w:szCs w:val="22"/>
        </w:rPr>
        <w:t xml:space="preserve">poučení zaměstnanců </w:t>
      </w:r>
      <w:r w:rsidR="00BF7350">
        <w:rPr>
          <w:rFonts w:ascii="Arial" w:hAnsi="Arial" w:cs="Arial"/>
          <w:color w:val="000000"/>
          <w:sz w:val="22"/>
          <w:szCs w:val="22"/>
        </w:rPr>
        <w:t>prodávajícího</w:t>
      </w:r>
      <w:r w:rsidR="00BF7350" w:rsidRPr="00BF7350">
        <w:rPr>
          <w:rFonts w:ascii="Arial" w:hAnsi="Arial" w:cs="Arial"/>
          <w:color w:val="000000"/>
          <w:sz w:val="22"/>
          <w:szCs w:val="22"/>
        </w:rPr>
        <w:t xml:space="preserve"> o dodržování ochranných a bezpečnostních opatření v objektu objednatele po dobu pobytu v objektu </w:t>
      </w:r>
      <w:r w:rsidR="00BF7350">
        <w:rPr>
          <w:rFonts w:ascii="Arial" w:hAnsi="Arial" w:cs="Arial"/>
          <w:color w:val="000000"/>
          <w:sz w:val="22"/>
          <w:szCs w:val="22"/>
        </w:rPr>
        <w:t>kupujícího</w:t>
      </w:r>
      <w:r w:rsidR="00BF7350" w:rsidRPr="00BF7350">
        <w:rPr>
          <w:rFonts w:ascii="Arial" w:hAnsi="Arial" w:cs="Arial"/>
          <w:color w:val="000000"/>
          <w:sz w:val="22"/>
          <w:szCs w:val="22"/>
        </w:rPr>
        <w:t xml:space="preserve">, a to formou zajištění podpisu „Prohlášení/poučení“ pro oblast ochrany informací, BOZP, požární ochrany a ochrany životního prostředí. Za BOZP a dodržování předpisů PO při provádění díla odpovídá </w:t>
      </w:r>
      <w:r w:rsidR="00ED7C3A">
        <w:rPr>
          <w:rFonts w:ascii="Arial" w:hAnsi="Arial" w:cs="Arial"/>
          <w:color w:val="000000"/>
          <w:sz w:val="22"/>
          <w:szCs w:val="22"/>
        </w:rPr>
        <w:t>prodávající</w:t>
      </w:r>
      <w:r w:rsidR="00BF7350" w:rsidRPr="00BF7350">
        <w:rPr>
          <w:rFonts w:ascii="Arial" w:hAnsi="Arial" w:cs="Arial"/>
          <w:color w:val="000000"/>
          <w:sz w:val="22"/>
          <w:szCs w:val="22"/>
        </w:rPr>
        <w:t xml:space="preserve">. Všichni zaměstnanci </w:t>
      </w:r>
      <w:r w:rsidR="00ED7C3A">
        <w:rPr>
          <w:rFonts w:ascii="Arial" w:hAnsi="Arial" w:cs="Arial"/>
          <w:color w:val="000000"/>
          <w:sz w:val="22"/>
          <w:szCs w:val="22"/>
        </w:rPr>
        <w:t>prodávajícího</w:t>
      </w:r>
      <w:r w:rsidR="00BF7350" w:rsidRPr="00BF7350">
        <w:rPr>
          <w:rFonts w:ascii="Arial" w:hAnsi="Arial" w:cs="Arial"/>
          <w:color w:val="000000"/>
          <w:sz w:val="22"/>
          <w:szCs w:val="22"/>
        </w:rPr>
        <w:t xml:space="preserve"> a případně </w:t>
      </w:r>
      <w:r w:rsidR="00ED7C3A">
        <w:rPr>
          <w:rFonts w:ascii="Arial" w:hAnsi="Arial" w:cs="Arial"/>
          <w:color w:val="000000"/>
          <w:sz w:val="22"/>
          <w:szCs w:val="22"/>
        </w:rPr>
        <w:t xml:space="preserve">jeho </w:t>
      </w:r>
      <w:r w:rsidR="00BF7350" w:rsidRPr="00BF7350">
        <w:rPr>
          <w:rFonts w:ascii="Arial" w:hAnsi="Arial" w:cs="Arial"/>
          <w:color w:val="000000"/>
          <w:sz w:val="22"/>
          <w:szCs w:val="22"/>
        </w:rPr>
        <w:t xml:space="preserve">subdodavatele jsou při </w:t>
      </w:r>
      <w:r w:rsidR="00ED7C3A">
        <w:rPr>
          <w:rFonts w:ascii="Arial" w:hAnsi="Arial" w:cs="Arial"/>
          <w:color w:val="000000"/>
          <w:sz w:val="22"/>
          <w:szCs w:val="22"/>
        </w:rPr>
        <w:t>plnění předmětu této smlouvy</w:t>
      </w:r>
      <w:r w:rsidR="00BF7350" w:rsidRPr="00BF7350">
        <w:rPr>
          <w:rFonts w:ascii="Arial" w:hAnsi="Arial" w:cs="Arial"/>
          <w:color w:val="000000"/>
          <w:sz w:val="22"/>
          <w:szCs w:val="22"/>
        </w:rPr>
        <w:t xml:space="preserve"> povinni nosit určené pracovní ochranné prostředky</w:t>
      </w:r>
      <w:r w:rsidRPr="000329A7">
        <w:rPr>
          <w:rFonts w:ascii="Arial" w:hAnsi="Arial" w:cs="Arial"/>
          <w:color w:val="000000"/>
          <w:sz w:val="22"/>
          <w:szCs w:val="22"/>
        </w:rPr>
        <w:t>;</w:t>
      </w:r>
    </w:p>
    <w:p w14:paraId="08287139" w14:textId="01A58939" w:rsidR="000C692E" w:rsidRPr="000329A7" w:rsidRDefault="00144D9C" w:rsidP="00ED7C3A">
      <w:pPr>
        <w:spacing w:after="120"/>
        <w:ind w:left="850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0329A7">
        <w:rPr>
          <w:rFonts w:ascii="Arial" w:hAnsi="Arial" w:cs="Arial"/>
          <w:color w:val="000000"/>
          <w:sz w:val="22"/>
          <w:szCs w:val="22"/>
        </w:rPr>
        <w:t xml:space="preserve">c) </w:t>
      </w:r>
      <w:r w:rsidRPr="000329A7">
        <w:rPr>
          <w:rFonts w:ascii="Arial" w:hAnsi="Arial" w:cs="Arial"/>
          <w:color w:val="000000"/>
          <w:sz w:val="22"/>
          <w:szCs w:val="22"/>
        </w:rPr>
        <w:tab/>
        <w:t xml:space="preserve">místo k bezpečnému uložení servisní dokumentace a nezbytného servisního příslušenství k realizaci předmětu </w:t>
      </w:r>
      <w:r w:rsidR="00804FA1">
        <w:rPr>
          <w:rFonts w:ascii="Arial" w:hAnsi="Arial" w:cs="Arial"/>
          <w:color w:val="000000"/>
          <w:sz w:val="22"/>
          <w:szCs w:val="22"/>
        </w:rPr>
        <w:t>smlouvy</w:t>
      </w:r>
      <w:r w:rsidRPr="000329A7">
        <w:rPr>
          <w:rFonts w:ascii="Arial" w:hAnsi="Arial" w:cs="Arial"/>
          <w:color w:val="000000"/>
          <w:sz w:val="22"/>
          <w:szCs w:val="22"/>
        </w:rPr>
        <w:t>.</w:t>
      </w:r>
    </w:p>
    <w:p w14:paraId="38C8DE6E" w14:textId="77777777" w:rsidR="00144D9C" w:rsidRPr="000329A7" w:rsidRDefault="00144D9C" w:rsidP="000D55A4">
      <w:pPr>
        <w:numPr>
          <w:ilvl w:val="0"/>
          <w:numId w:val="4"/>
        </w:numPr>
        <w:tabs>
          <w:tab w:val="left" w:pos="360"/>
        </w:tabs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0329A7">
        <w:rPr>
          <w:rFonts w:ascii="Arial" w:hAnsi="Arial" w:cs="Arial"/>
          <w:color w:val="000000"/>
          <w:sz w:val="22"/>
          <w:szCs w:val="22"/>
        </w:rPr>
        <w:t>Zaměstnanci prodávajícího jsou zejména:</w:t>
      </w:r>
    </w:p>
    <w:p w14:paraId="0D09FA74" w14:textId="4513F37F" w:rsidR="00144D9C" w:rsidRPr="000329A7" w:rsidRDefault="00144D9C" w:rsidP="00385C7F">
      <w:pPr>
        <w:numPr>
          <w:ilvl w:val="1"/>
          <w:numId w:val="4"/>
        </w:numPr>
        <w:tabs>
          <w:tab w:val="clear" w:pos="1440"/>
          <w:tab w:val="num" w:pos="567"/>
          <w:tab w:val="left" w:pos="851"/>
        </w:tabs>
        <w:spacing w:after="120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0329A7">
        <w:rPr>
          <w:rFonts w:ascii="Arial" w:hAnsi="Arial" w:cs="Arial"/>
          <w:color w:val="000000"/>
          <w:sz w:val="22"/>
          <w:szCs w:val="22"/>
        </w:rPr>
        <w:t>oprávněni vstupovat pouze do těch prostorů v objekt</w:t>
      </w:r>
      <w:r w:rsidR="00E04D17">
        <w:rPr>
          <w:rFonts w:ascii="Arial" w:hAnsi="Arial" w:cs="Arial"/>
          <w:color w:val="000000"/>
          <w:sz w:val="22"/>
          <w:szCs w:val="22"/>
        </w:rPr>
        <w:t>u</w:t>
      </w:r>
      <w:r w:rsidRPr="000329A7">
        <w:rPr>
          <w:rFonts w:ascii="Arial" w:hAnsi="Arial" w:cs="Arial"/>
          <w:color w:val="000000"/>
          <w:sz w:val="22"/>
          <w:szCs w:val="22"/>
        </w:rPr>
        <w:t xml:space="preserve"> kupujícího, které budou dohodnuty mezi zmocněnci pro jednání věcná a technická obou smluvních stran;</w:t>
      </w:r>
      <w:r w:rsidR="00385C7F">
        <w:rPr>
          <w:rFonts w:ascii="Arial" w:hAnsi="Arial" w:cs="Arial"/>
          <w:color w:val="000000"/>
          <w:sz w:val="22"/>
          <w:szCs w:val="22"/>
        </w:rPr>
        <w:t xml:space="preserve"> </w:t>
      </w:r>
      <w:r w:rsidR="00385C7F" w:rsidRPr="00385C7F">
        <w:rPr>
          <w:rFonts w:ascii="Arial" w:hAnsi="Arial" w:cs="Arial"/>
          <w:color w:val="000000"/>
          <w:sz w:val="22"/>
          <w:szCs w:val="22"/>
        </w:rPr>
        <w:t xml:space="preserve">do bezpečnostní režimové zóny objektu </w:t>
      </w:r>
      <w:r w:rsidR="00385C7F">
        <w:rPr>
          <w:rFonts w:ascii="Arial" w:hAnsi="Arial" w:cs="Arial"/>
          <w:color w:val="000000"/>
          <w:sz w:val="22"/>
          <w:szCs w:val="22"/>
        </w:rPr>
        <w:t>kupujícího</w:t>
      </w:r>
      <w:r w:rsidR="00385C7F" w:rsidRPr="00385C7F">
        <w:rPr>
          <w:rFonts w:ascii="Arial" w:hAnsi="Arial" w:cs="Arial"/>
          <w:color w:val="000000"/>
          <w:sz w:val="22"/>
          <w:szCs w:val="22"/>
        </w:rPr>
        <w:t xml:space="preserve"> (dále jen „BRZ“) jsou zaměstnanci </w:t>
      </w:r>
      <w:r w:rsidR="00385C7F">
        <w:rPr>
          <w:rFonts w:ascii="Arial" w:hAnsi="Arial" w:cs="Arial"/>
          <w:color w:val="000000"/>
          <w:sz w:val="22"/>
          <w:szCs w:val="22"/>
        </w:rPr>
        <w:t>prodávajícího</w:t>
      </w:r>
      <w:r w:rsidR="00385C7F" w:rsidRPr="00385C7F">
        <w:rPr>
          <w:rFonts w:ascii="Arial" w:hAnsi="Arial" w:cs="Arial"/>
          <w:color w:val="000000"/>
          <w:sz w:val="22"/>
          <w:szCs w:val="22"/>
        </w:rPr>
        <w:t xml:space="preserve"> oprávněni vstupovat jen na základě vstupní identifikační karty s oprávněním vstupu do BRZ a za doprovodu odpovědného zaměstnance </w:t>
      </w:r>
      <w:r w:rsidR="00385C7F">
        <w:rPr>
          <w:rFonts w:ascii="Arial" w:hAnsi="Arial" w:cs="Arial"/>
          <w:color w:val="000000"/>
          <w:sz w:val="22"/>
          <w:szCs w:val="22"/>
        </w:rPr>
        <w:t>kupujícího;</w:t>
      </w:r>
    </w:p>
    <w:p w14:paraId="7B32132C" w14:textId="48B4F8A8" w:rsidR="00385C7F" w:rsidRDefault="00385C7F" w:rsidP="00385C7F">
      <w:pPr>
        <w:numPr>
          <w:ilvl w:val="1"/>
          <w:numId w:val="4"/>
        </w:numPr>
        <w:tabs>
          <w:tab w:val="clear" w:pos="1440"/>
          <w:tab w:val="num" w:pos="-142"/>
          <w:tab w:val="left" w:pos="851"/>
        </w:tabs>
        <w:spacing w:after="120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385C7F">
        <w:rPr>
          <w:rFonts w:ascii="Arial" w:hAnsi="Arial" w:cs="Arial"/>
          <w:color w:val="000000"/>
          <w:sz w:val="22"/>
          <w:szCs w:val="22"/>
        </w:rPr>
        <w:t xml:space="preserve">povinni po celou dobu přítomnosti v objektu </w:t>
      </w:r>
      <w:r>
        <w:rPr>
          <w:rFonts w:ascii="Arial" w:hAnsi="Arial" w:cs="Arial"/>
          <w:color w:val="000000"/>
          <w:sz w:val="22"/>
          <w:szCs w:val="22"/>
        </w:rPr>
        <w:t>kupujícího</w:t>
      </w:r>
      <w:r w:rsidRPr="00385C7F">
        <w:rPr>
          <w:rFonts w:ascii="Arial" w:hAnsi="Arial" w:cs="Arial"/>
          <w:color w:val="000000"/>
          <w:sz w:val="22"/>
          <w:szCs w:val="22"/>
        </w:rPr>
        <w:t xml:space="preserve"> nosit viditelně vstupní identifikační karty průkazy pro vstup do objektu </w:t>
      </w:r>
      <w:r>
        <w:rPr>
          <w:rFonts w:ascii="Arial" w:hAnsi="Arial" w:cs="Arial"/>
          <w:color w:val="000000"/>
          <w:sz w:val="22"/>
          <w:szCs w:val="22"/>
        </w:rPr>
        <w:t>kupujícího</w:t>
      </w:r>
      <w:r w:rsidRPr="00385C7F">
        <w:rPr>
          <w:rFonts w:ascii="Arial" w:hAnsi="Arial" w:cs="Arial"/>
          <w:color w:val="000000"/>
          <w:sz w:val="22"/>
          <w:szCs w:val="22"/>
        </w:rPr>
        <w:t xml:space="preserve"> a mít na sobě žlutou reflexní vestu a u sebe platný průkaz totožnosti; V případě, že se zaměstnanci </w:t>
      </w:r>
      <w:r>
        <w:rPr>
          <w:rFonts w:ascii="Arial" w:hAnsi="Arial" w:cs="Arial"/>
          <w:color w:val="000000"/>
          <w:sz w:val="22"/>
          <w:szCs w:val="22"/>
        </w:rPr>
        <w:t>prodávajícího</w:t>
      </w:r>
      <w:r w:rsidRPr="00385C7F">
        <w:rPr>
          <w:rFonts w:ascii="Arial" w:hAnsi="Arial" w:cs="Arial"/>
          <w:color w:val="000000"/>
          <w:sz w:val="22"/>
          <w:szCs w:val="22"/>
        </w:rPr>
        <w:t xml:space="preserve"> neprokáží vydanou vstupní identifikační kartou, nebudou do objektu </w:t>
      </w:r>
      <w:r>
        <w:rPr>
          <w:rFonts w:ascii="Arial" w:hAnsi="Arial" w:cs="Arial"/>
          <w:color w:val="000000"/>
          <w:sz w:val="22"/>
          <w:szCs w:val="22"/>
        </w:rPr>
        <w:t>kupujícího</w:t>
      </w:r>
      <w:r w:rsidRPr="00385C7F">
        <w:rPr>
          <w:rFonts w:ascii="Arial" w:hAnsi="Arial" w:cs="Arial"/>
          <w:color w:val="000000"/>
          <w:sz w:val="22"/>
          <w:szCs w:val="22"/>
        </w:rPr>
        <w:t xml:space="preserve"> vpuštěni. Po ukončení činností je </w:t>
      </w:r>
      <w:r>
        <w:rPr>
          <w:rFonts w:ascii="Arial" w:hAnsi="Arial" w:cs="Arial"/>
          <w:color w:val="000000"/>
          <w:sz w:val="22"/>
          <w:szCs w:val="22"/>
        </w:rPr>
        <w:t>prodávající</w:t>
      </w:r>
      <w:r w:rsidRPr="00385C7F">
        <w:rPr>
          <w:rFonts w:ascii="Arial" w:hAnsi="Arial" w:cs="Arial"/>
          <w:color w:val="000000"/>
          <w:sz w:val="22"/>
          <w:szCs w:val="22"/>
        </w:rPr>
        <w:t xml:space="preserve"> povinen všechny vstupní identifikační karty vrátit. V případě ztráty, poškození nebo nevrácení vstupní identifikační karty je </w:t>
      </w:r>
      <w:r>
        <w:rPr>
          <w:rFonts w:ascii="Arial" w:hAnsi="Arial" w:cs="Arial"/>
          <w:color w:val="000000"/>
          <w:sz w:val="22"/>
          <w:szCs w:val="22"/>
        </w:rPr>
        <w:t>prodávající povinen uhradit náhradu vzniklé škod</w:t>
      </w:r>
      <w:r w:rsidRPr="00385C7F">
        <w:rPr>
          <w:rFonts w:ascii="Arial" w:hAnsi="Arial" w:cs="Arial"/>
          <w:color w:val="000000"/>
          <w:sz w:val="22"/>
          <w:szCs w:val="22"/>
        </w:rPr>
        <w:t xml:space="preserve">y </w:t>
      </w:r>
      <w:r>
        <w:rPr>
          <w:rFonts w:ascii="Arial" w:hAnsi="Arial" w:cs="Arial"/>
          <w:color w:val="000000"/>
          <w:sz w:val="22"/>
          <w:szCs w:val="22"/>
        </w:rPr>
        <w:t>ve výši 100 Kč za každou vstupn</w:t>
      </w:r>
      <w:r w:rsidRPr="00385C7F">
        <w:rPr>
          <w:rFonts w:ascii="Arial" w:hAnsi="Arial" w:cs="Arial"/>
          <w:color w:val="000000"/>
          <w:sz w:val="22"/>
          <w:szCs w:val="22"/>
        </w:rPr>
        <w:t>í identifikační kartu;</w:t>
      </w:r>
    </w:p>
    <w:p w14:paraId="71EE4F4A" w14:textId="265E8341" w:rsidR="00385C7F" w:rsidRDefault="00385C7F" w:rsidP="00385C7F">
      <w:pPr>
        <w:numPr>
          <w:ilvl w:val="1"/>
          <w:numId w:val="4"/>
        </w:numPr>
        <w:tabs>
          <w:tab w:val="clear" w:pos="1440"/>
          <w:tab w:val="num" w:pos="-709"/>
          <w:tab w:val="left" w:pos="851"/>
        </w:tabs>
        <w:spacing w:after="120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385C7F">
        <w:rPr>
          <w:rFonts w:ascii="Arial" w:hAnsi="Arial" w:cs="Arial"/>
          <w:color w:val="000000"/>
          <w:sz w:val="22"/>
          <w:szCs w:val="22"/>
        </w:rPr>
        <w:t xml:space="preserve">povinni dodržovat veškeré platné právní předpisy (zejména zákoník práce a bezpečnostní předpisy) a interní směrnice a předpisy </w:t>
      </w:r>
      <w:r>
        <w:rPr>
          <w:rFonts w:ascii="Arial" w:hAnsi="Arial" w:cs="Arial"/>
          <w:color w:val="000000"/>
          <w:sz w:val="22"/>
          <w:szCs w:val="22"/>
        </w:rPr>
        <w:t>kupujícího</w:t>
      </w:r>
      <w:r w:rsidRPr="00385C7F">
        <w:rPr>
          <w:rFonts w:ascii="Arial" w:hAnsi="Arial" w:cs="Arial"/>
          <w:color w:val="000000"/>
          <w:sz w:val="22"/>
          <w:szCs w:val="22"/>
        </w:rPr>
        <w:t>, zejména Směrnici ev. č. 2/8/2019 – Řízení procesů bezpečnostního tisku</w:t>
      </w:r>
      <w:r w:rsidR="00103C3D">
        <w:rPr>
          <w:rFonts w:ascii="Arial" w:hAnsi="Arial" w:cs="Arial"/>
          <w:color w:val="000000"/>
          <w:sz w:val="22"/>
          <w:szCs w:val="22"/>
        </w:rPr>
        <w:t>, pokud s nimi byli seznámeni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F9127CD" w14:textId="61B41474" w:rsidR="00144D9C" w:rsidRPr="000D55A4" w:rsidRDefault="00385C7F" w:rsidP="00385C7F">
      <w:pPr>
        <w:numPr>
          <w:ilvl w:val="1"/>
          <w:numId w:val="4"/>
        </w:numPr>
        <w:tabs>
          <w:tab w:val="clear" w:pos="1440"/>
          <w:tab w:val="num" w:pos="-709"/>
          <w:tab w:val="left" w:pos="851"/>
        </w:tabs>
        <w:spacing w:after="120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385C7F">
        <w:rPr>
          <w:rFonts w:ascii="Arial" w:hAnsi="Arial" w:cs="Arial"/>
          <w:sz w:val="22"/>
        </w:rPr>
        <w:t xml:space="preserve">povinni uposlechnout pokynů bezpečnostních pracovníků </w:t>
      </w:r>
      <w:r w:rsidR="00296CE0">
        <w:rPr>
          <w:rFonts w:ascii="Arial" w:hAnsi="Arial" w:cs="Arial"/>
          <w:sz w:val="22"/>
        </w:rPr>
        <w:t>kupujícího</w:t>
      </w:r>
      <w:r w:rsidR="009415BD">
        <w:rPr>
          <w:rFonts w:ascii="Arial" w:hAnsi="Arial" w:cs="Arial"/>
          <w:sz w:val="22"/>
        </w:rPr>
        <w:t>.</w:t>
      </w:r>
    </w:p>
    <w:p w14:paraId="6A9B376B" w14:textId="630D1097" w:rsidR="008C4834" w:rsidRPr="000D55A4" w:rsidRDefault="00144D9C" w:rsidP="000D55A4">
      <w:pPr>
        <w:numPr>
          <w:ilvl w:val="0"/>
          <w:numId w:val="4"/>
        </w:numPr>
        <w:tabs>
          <w:tab w:val="left" w:pos="360"/>
        </w:tabs>
        <w:overflowPunct/>
        <w:autoSpaceDE/>
        <w:spacing w:after="120"/>
        <w:jc w:val="both"/>
        <w:textAlignment w:val="auto"/>
        <w:rPr>
          <w:rFonts w:ascii="Arial" w:hAnsi="Arial" w:cs="Arial"/>
          <w:color w:val="000000"/>
          <w:sz w:val="22"/>
          <w:szCs w:val="22"/>
        </w:rPr>
      </w:pPr>
      <w:r w:rsidRPr="000329A7">
        <w:rPr>
          <w:rFonts w:ascii="Arial" w:hAnsi="Arial" w:cs="Arial"/>
          <w:color w:val="000000"/>
          <w:sz w:val="22"/>
          <w:szCs w:val="22"/>
        </w:rPr>
        <w:t>Prodávající se zavazuje nesdělovat nikomu informace související s výrobní činností a bezpečnostní ochranou výroby kupujícího. Kupující upozorňuje prodávajícího, že tyto informace jsou informacemi neveřejnými, charakteru diskrétní, s povinností dodržování mlčenlivosti.</w:t>
      </w:r>
    </w:p>
    <w:p w14:paraId="146EAC7D" w14:textId="42E95D4F" w:rsidR="00144D9C" w:rsidRDefault="00144D9C" w:rsidP="000D55A4">
      <w:pPr>
        <w:pStyle w:val="Zkladntext"/>
        <w:numPr>
          <w:ilvl w:val="0"/>
          <w:numId w:val="4"/>
        </w:numPr>
        <w:tabs>
          <w:tab w:val="left" w:pos="360"/>
          <w:tab w:val="left" w:pos="540"/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0329A7">
        <w:rPr>
          <w:rFonts w:ascii="Arial" w:hAnsi="Arial" w:cs="Arial"/>
          <w:sz w:val="22"/>
          <w:szCs w:val="22"/>
        </w:rPr>
        <w:t>Prodávající se též zavazuje, že informace, které získá o kupujícím při provádění činností podle této smlouvy, a které nejsou veřejně dostupné, bude považovat za neveřejné – diskrétní.</w:t>
      </w:r>
    </w:p>
    <w:p w14:paraId="0DAD65B0" w14:textId="4E46C8F5" w:rsidR="00F62603" w:rsidRPr="000D55A4" w:rsidRDefault="00F62603" w:rsidP="000D55A4">
      <w:pPr>
        <w:pStyle w:val="Zkladntext"/>
        <w:numPr>
          <w:ilvl w:val="0"/>
          <w:numId w:val="4"/>
        </w:numPr>
        <w:tabs>
          <w:tab w:val="left" w:pos="360"/>
          <w:tab w:val="left" w:pos="540"/>
          <w:tab w:val="left" w:pos="709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Prodávající</w:t>
      </w:r>
      <w:r w:rsidRPr="002E6044">
        <w:rPr>
          <w:rFonts w:ascii="Arial" w:hAnsi="Arial" w:cs="Arial"/>
          <w:sz w:val="22"/>
          <w:szCs w:val="22"/>
        </w:rPr>
        <w:t xml:space="preserve"> bere na vědomí, že v celém objektu </w:t>
      </w:r>
      <w:r>
        <w:rPr>
          <w:rFonts w:ascii="Arial" w:hAnsi="Arial" w:cs="Arial"/>
          <w:sz w:val="22"/>
          <w:szCs w:val="22"/>
        </w:rPr>
        <w:t>kupujícího</w:t>
      </w:r>
      <w:r w:rsidRPr="002E6044">
        <w:rPr>
          <w:rFonts w:ascii="Arial" w:hAnsi="Arial" w:cs="Arial"/>
          <w:sz w:val="22"/>
          <w:szCs w:val="22"/>
        </w:rPr>
        <w:t xml:space="preserve"> platí zákaz kouření s výjimkou vyhrazeného místa kuřárny.</w:t>
      </w:r>
    </w:p>
    <w:p w14:paraId="0101FBFE" w14:textId="77777777" w:rsidR="000D55A4" w:rsidRDefault="000D55A4">
      <w:pPr>
        <w:jc w:val="center"/>
        <w:rPr>
          <w:rFonts w:ascii="Arial" w:hAnsi="Arial" w:cs="Arial"/>
          <w:b/>
          <w:caps/>
          <w:sz w:val="22"/>
          <w:szCs w:val="22"/>
        </w:rPr>
      </w:pPr>
    </w:p>
    <w:p w14:paraId="291BD129" w14:textId="0ECFC1D6" w:rsidR="00144D9C" w:rsidRPr="00D44A18" w:rsidRDefault="00144D9C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D44A18">
        <w:rPr>
          <w:rFonts w:ascii="Arial" w:hAnsi="Arial" w:cs="Arial"/>
          <w:b/>
          <w:caps/>
          <w:sz w:val="22"/>
          <w:szCs w:val="22"/>
        </w:rPr>
        <w:t>X</w:t>
      </w:r>
      <w:r w:rsidR="00D02087">
        <w:rPr>
          <w:rFonts w:ascii="Arial" w:hAnsi="Arial" w:cs="Arial"/>
          <w:b/>
          <w:caps/>
          <w:sz w:val="22"/>
          <w:szCs w:val="22"/>
        </w:rPr>
        <w:t>V</w:t>
      </w:r>
      <w:r w:rsidRPr="00D44A18">
        <w:rPr>
          <w:rFonts w:ascii="Arial" w:hAnsi="Arial" w:cs="Arial"/>
          <w:b/>
          <w:caps/>
          <w:sz w:val="22"/>
          <w:szCs w:val="22"/>
        </w:rPr>
        <w:t>.</w:t>
      </w:r>
    </w:p>
    <w:p w14:paraId="2B33E48B" w14:textId="77777777" w:rsidR="00144D9C" w:rsidRPr="00D44A18" w:rsidRDefault="00144D9C" w:rsidP="001357FF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D44A18">
        <w:rPr>
          <w:rFonts w:ascii="Arial" w:hAnsi="Arial" w:cs="Arial"/>
          <w:b/>
          <w:caps/>
          <w:sz w:val="22"/>
          <w:szCs w:val="22"/>
        </w:rPr>
        <w:t>ODSTOUPENÍ OD SMLOUVY</w:t>
      </w:r>
    </w:p>
    <w:p w14:paraId="00D36963" w14:textId="77777777" w:rsidR="00144D9C" w:rsidRPr="00D44A18" w:rsidRDefault="00144D9C" w:rsidP="001357FF">
      <w:pPr>
        <w:jc w:val="center"/>
        <w:rPr>
          <w:rFonts w:ascii="Arial" w:hAnsi="Arial" w:cs="Arial"/>
          <w:b/>
          <w:caps/>
          <w:sz w:val="22"/>
          <w:szCs w:val="22"/>
        </w:rPr>
      </w:pPr>
    </w:p>
    <w:p w14:paraId="3A4A6199" w14:textId="528F0E29" w:rsidR="001506A8" w:rsidRDefault="001506A8" w:rsidP="009415BD">
      <w:pPr>
        <w:numPr>
          <w:ilvl w:val="0"/>
          <w:numId w:val="11"/>
        </w:numPr>
        <w:tabs>
          <w:tab w:val="left" w:pos="360"/>
        </w:tabs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964349">
        <w:rPr>
          <w:rFonts w:ascii="Arial" w:hAnsi="Arial" w:cs="Arial"/>
          <w:sz w:val="22"/>
          <w:szCs w:val="22"/>
        </w:rPr>
        <w:t>Každá z</w:t>
      </w:r>
      <w:r>
        <w:rPr>
          <w:rFonts w:ascii="Arial" w:hAnsi="Arial" w:cs="Arial"/>
          <w:sz w:val="22"/>
          <w:szCs w:val="22"/>
        </w:rPr>
        <w:t>e</w:t>
      </w:r>
      <w:r w:rsidRPr="00964349">
        <w:rPr>
          <w:rFonts w:ascii="Arial" w:hAnsi="Arial" w:cs="Arial"/>
          <w:sz w:val="22"/>
          <w:szCs w:val="22"/>
        </w:rPr>
        <w:t xml:space="preserve"> smluvních stran má právo od smlouvy odstoupit písemným oznámením, porušuje-li druhá s</w:t>
      </w:r>
      <w:r w:rsidRPr="00FA2C10">
        <w:rPr>
          <w:rFonts w:ascii="Arial" w:hAnsi="Arial" w:cs="Arial"/>
          <w:sz w:val="22"/>
          <w:szCs w:val="22"/>
        </w:rPr>
        <w:t xml:space="preserve">mluvní strana podstatným způsobem ujednání této smlouvy. Účinky odstoupení od smlouvy nastávají dnem doručení písemného oznámení o odstoupení druhé </w:t>
      </w:r>
      <w:r w:rsidRPr="00885409">
        <w:rPr>
          <w:rFonts w:ascii="Arial" w:hAnsi="Arial" w:cs="Arial"/>
          <w:sz w:val="22"/>
          <w:szCs w:val="22"/>
        </w:rPr>
        <w:t xml:space="preserve">smluvní straně. Právo na </w:t>
      </w:r>
      <w:r w:rsidRPr="00885409">
        <w:rPr>
          <w:rFonts w:ascii="Arial" w:hAnsi="Arial" w:cs="Arial"/>
          <w:sz w:val="22"/>
          <w:szCs w:val="22"/>
        </w:rPr>
        <w:lastRenderedPageBreak/>
        <w:t>ná</w:t>
      </w:r>
      <w:r w:rsidRPr="00B76E4C">
        <w:rPr>
          <w:rFonts w:ascii="Arial" w:hAnsi="Arial" w:cs="Arial"/>
          <w:sz w:val="22"/>
          <w:szCs w:val="22"/>
        </w:rPr>
        <w:t>hradu škody, případně nárok na smluvní pokutu či úrok z prodlení, strany odstupu</w:t>
      </w:r>
      <w:r w:rsidRPr="003450BC">
        <w:rPr>
          <w:rFonts w:ascii="Arial" w:hAnsi="Arial" w:cs="Arial"/>
          <w:sz w:val="22"/>
          <w:szCs w:val="22"/>
        </w:rPr>
        <w:t>jící tím není dotčeno.</w:t>
      </w:r>
    </w:p>
    <w:p w14:paraId="497EB9FB" w14:textId="4C08B1F5" w:rsidR="00144D9C" w:rsidRPr="00D44A18" w:rsidRDefault="001506A8" w:rsidP="009415BD">
      <w:pPr>
        <w:numPr>
          <w:ilvl w:val="0"/>
          <w:numId w:val="11"/>
        </w:numPr>
        <w:tabs>
          <w:tab w:val="left" w:pos="360"/>
        </w:tabs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podstatné porušení smlouvy</w:t>
      </w:r>
      <w:r w:rsidR="00A75FBC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pro něž může k</w:t>
      </w:r>
      <w:r w:rsidR="00144D9C" w:rsidRPr="00D44A18">
        <w:rPr>
          <w:rFonts w:ascii="Arial" w:hAnsi="Arial" w:cs="Arial"/>
          <w:sz w:val="22"/>
          <w:szCs w:val="22"/>
        </w:rPr>
        <w:t>upující odstoupit od smlouvy</w:t>
      </w:r>
      <w:r w:rsidR="00A75FBC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se považuje</w:t>
      </w:r>
      <w:r w:rsidR="00144D9C" w:rsidRPr="00D44A18">
        <w:rPr>
          <w:rFonts w:ascii="Arial" w:hAnsi="Arial" w:cs="Arial"/>
          <w:sz w:val="22"/>
          <w:szCs w:val="22"/>
        </w:rPr>
        <w:t>, jestliže:</w:t>
      </w:r>
    </w:p>
    <w:p w14:paraId="1DB1A2CF" w14:textId="3E82E9CA" w:rsidR="00144D9C" w:rsidRPr="00D44A18" w:rsidRDefault="00144D9C" w:rsidP="000D55A4">
      <w:pPr>
        <w:tabs>
          <w:tab w:val="left" w:pos="720"/>
        </w:tabs>
        <w:spacing w:after="120"/>
        <w:ind w:left="720" w:hanging="357"/>
        <w:jc w:val="both"/>
        <w:rPr>
          <w:rFonts w:ascii="Arial" w:hAnsi="Arial" w:cs="Arial"/>
          <w:sz w:val="22"/>
          <w:szCs w:val="22"/>
        </w:rPr>
      </w:pPr>
      <w:r w:rsidRPr="00D44A18">
        <w:rPr>
          <w:rFonts w:ascii="Arial" w:hAnsi="Arial" w:cs="Arial"/>
          <w:sz w:val="22"/>
          <w:szCs w:val="22"/>
        </w:rPr>
        <w:t>a)</w:t>
      </w:r>
      <w:r w:rsidRPr="00D44A18">
        <w:rPr>
          <w:rFonts w:ascii="Arial" w:hAnsi="Arial" w:cs="Arial"/>
          <w:sz w:val="22"/>
          <w:szCs w:val="22"/>
        </w:rPr>
        <w:tab/>
        <w:t xml:space="preserve">do 1 měsíce po marném uplynutí lhůty k plnění </w:t>
      </w:r>
      <w:r w:rsidR="00FD3C00">
        <w:rPr>
          <w:rFonts w:ascii="Arial" w:hAnsi="Arial" w:cs="Arial"/>
          <w:sz w:val="22"/>
          <w:szCs w:val="22"/>
        </w:rPr>
        <w:t xml:space="preserve">dle čl. IV odst. 1 smlouvy </w:t>
      </w:r>
      <w:r w:rsidRPr="00D44A18">
        <w:rPr>
          <w:rFonts w:ascii="Arial" w:hAnsi="Arial" w:cs="Arial"/>
          <w:sz w:val="22"/>
          <w:szCs w:val="22"/>
        </w:rPr>
        <w:t xml:space="preserve">nebylo zařízení dodáno, nainstalováno, zprovozněno a předáno kupujícímu v důsledku okolností na straně prodávajícího. Toto ustanovení </w:t>
      </w:r>
      <w:r w:rsidR="00DF2374">
        <w:rPr>
          <w:rFonts w:ascii="Arial" w:hAnsi="Arial" w:cs="Arial"/>
          <w:sz w:val="22"/>
          <w:szCs w:val="22"/>
        </w:rPr>
        <w:t>nemá vliv na</w:t>
      </w:r>
      <w:r w:rsidRPr="00D44A18">
        <w:rPr>
          <w:rFonts w:ascii="Arial" w:hAnsi="Arial" w:cs="Arial"/>
          <w:sz w:val="22"/>
          <w:szCs w:val="22"/>
        </w:rPr>
        <w:t xml:space="preserve"> čl</w:t>
      </w:r>
      <w:r w:rsidR="00F0225A" w:rsidRPr="00D44A18">
        <w:rPr>
          <w:rFonts w:ascii="Arial" w:hAnsi="Arial" w:cs="Arial"/>
          <w:sz w:val="22"/>
          <w:szCs w:val="22"/>
        </w:rPr>
        <w:t>.</w:t>
      </w:r>
      <w:r w:rsidRPr="00D44A18">
        <w:rPr>
          <w:rFonts w:ascii="Arial" w:hAnsi="Arial" w:cs="Arial"/>
          <w:sz w:val="22"/>
          <w:szCs w:val="22"/>
        </w:rPr>
        <w:t xml:space="preserve"> </w:t>
      </w:r>
      <w:r w:rsidR="00E04D17">
        <w:rPr>
          <w:rFonts w:ascii="Arial" w:hAnsi="Arial" w:cs="Arial"/>
          <w:sz w:val="22"/>
          <w:szCs w:val="22"/>
        </w:rPr>
        <w:t>X</w:t>
      </w:r>
      <w:r w:rsidR="00520911">
        <w:rPr>
          <w:rFonts w:ascii="Arial" w:hAnsi="Arial" w:cs="Arial"/>
          <w:sz w:val="22"/>
          <w:szCs w:val="22"/>
        </w:rPr>
        <w:t>I</w:t>
      </w:r>
      <w:r w:rsidR="00D02087">
        <w:rPr>
          <w:rFonts w:ascii="Arial" w:hAnsi="Arial" w:cs="Arial"/>
          <w:sz w:val="22"/>
          <w:szCs w:val="22"/>
        </w:rPr>
        <w:t>I</w:t>
      </w:r>
      <w:r w:rsidRPr="00D44A18">
        <w:rPr>
          <w:rFonts w:ascii="Arial" w:hAnsi="Arial" w:cs="Arial"/>
          <w:sz w:val="22"/>
          <w:szCs w:val="22"/>
        </w:rPr>
        <w:t xml:space="preserve"> odst.</w:t>
      </w:r>
      <w:r w:rsidR="009415BD">
        <w:rPr>
          <w:rFonts w:ascii="Arial" w:hAnsi="Arial" w:cs="Arial"/>
          <w:sz w:val="22"/>
          <w:szCs w:val="22"/>
        </w:rPr>
        <w:t xml:space="preserve"> </w:t>
      </w:r>
      <w:r w:rsidRPr="00D44A18">
        <w:rPr>
          <w:rFonts w:ascii="Arial" w:hAnsi="Arial" w:cs="Arial"/>
          <w:sz w:val="22"/>
          <w:szCs w:val="22"/>
        </w:rPr>
        <w:t>1 této smlouvy;</w:t>
      </w:r>
    </w:p>
    <w:p w14:paraId="42BFAF39" w14:textId="3F4FBD54" w:rsidR="001E4368" w:rsidRPr="00D44A18" w:rsidRDefault="001E4368" w:rsidP="000D55A4">
      <w:pPr>
        <w:tabs>
          <w:tab w:val="left" w:pos="720"/>
        </w:tabs>
        <w:spacing w:after="120"/>
        <w:ind w:left="720" w:hanging="357"/>
        <w:jc w:val="both"/>
        <w:rPr>
          <w:rFonts w:ascii="Arial" w:hAnsi="Arial" w:cs="Arial"/>
          <w:sz w:val="22"/>
          <w:szCs w:val="22"/>
        </w:rPr>
      </w:pPr>
      <w:r w:rsidRPr="00D44A18">
        <w:rPr>
          <w:rFonts w:ascii="Arial" w:hAnsi="Arial" w:cs="Arial"/>
          <w:sz w:val="22"/>
          <w:szCs w:val="22"/>
        </w:rPr>
        <w:t>b)   nebyla dodržena technická specifikace zařízení uvedená v </w:t>
      </w:r>
      <w:r w:rsidR="000301ED">
        <w:rPr>
          <w:rFonts w:ascii="Arial" w:hAnsi="Arial" w:cs="Arial"/>
          <w:sz w:val="22"/>
          <w:szCs w:val="22"/>
        </w:rPr>
        <w:t>P</w:t>
      </w:r>
      <w:r w:rsidRPr="00D44A18">
        <w:rPr>
          <w:rFonts w:ascii="Arial" w:hAnsi="Arial" w:cs="Arial"/>
          <w:sz w:val="22"/>
          <w:szCs w:val="22"/>
        </w:rPr>
        <w:t>říloze č.1 této smlouvy;</w:t>
      </w:r>
    </w:p>
    <w:p w14:paraId="4EB1F73F" w14:textId="77777777" w:rsidR="001E4368" w:rsidRPr="00D44A18" w:rsidRDefault="001E4368" w:rsidP="000D55A4">
      <w:pPr>
        <w:tabs>
          <w:tab w:val="left" w:pos="720"/>
        </w:tabs>
        <w:spacing w:after="120"/>
        <w:ind w:left="720" w:hanging="357"/>
        <w:jc w:val="both"/>
        <w:rPr>
          <w:rFonts w:ascii="Arial" w:hAnsi="Arial" w:cs="Arial"/>
          <w:sz w:val="22"/>
          <w:szCs w:val="22"/>
        </w:rPr>
      </w:pPr>
      <w:r w:rsidRPr="00D44A18">
        <w:rPr>
          <w:rFonts w:ascii="Arial" w:hAnsi="Arial" w:cs="Arial"/>
          <w:sz w:val="22"/>
          <w:szCs w:val="22"/>
        </w:rPr>
        <w:t>c)</w:t>
      </w:r>
      <w:r w:rsidRPr="00D44A18">
        <w:rPr>
          <w:rFonts w:ascii="Arial" w:hAnsi="Arial" w:cs="Arial"/>
          <w:sz w:val="22"/>
          <w:szCs w:val="22"/>
        </w:rPr>
        <w:tab/>
        <w:t>zařízení bylo dodáno s vadami, které jsou neopravitelné nebo s jejichž opravou byly spojeny nepřiměřené náklady nebo by tato oprava trvala nepřiměřeně dlouho.</w:t>
      </w:r>
    </w:p>
    <w:p w14:paraId="5F6A0901" w14:textId="77777777" w:rsidR="009415BD" w:rsidRDefault="009415BD">
      <w:pPr>
        <w:jc w:val="center"/>
        <w:rPr>
          <w:rFonts w:ascii="Arial" w:hAnsi="Arial" w:cs="Arial"/>
          <w:b/>
          <w:caps/>
          <w:sz w:val="22"/>
          <w:szCs w:val="22"/>
        </w:rPr>
      </w:pPr>
    </w:p>
    <w:p w14:paraId="37355E85" w14:textId="711F1C46" w:rsidR="00144D9C" w:rsidRPr="006200F3" w:rsidRDefault="00144D9C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0329A7">
        <w:rPr>
          <w:rFonts w:ascii="Arial" w:hAnsi="Arial" w:cs="Arial"/>
          <w:b/>
          <w:caps/>
          <w:sz w:val="22"/>
          <w:szCs w:val="22"/>
        </w:rPr>
        <w:t>X</w:t>
      </w:r>
      <w:r w:rsidR="0032364B">
        <w:rPr>
          <w:rFonts w:ascii="Arial" w:hAnsi="Arial" w:cs="Arial"/>
          <w:b/>
          <w:caps/>
          <w:sz w:val="22"/>
          <w:szCs w:val="22"/>
        </w:rPr>
        <w:t>V</w:t>
      </w:r>
      <w:r w:rsidR="009F7A52">
        <w:rPr>
          <w:rFonts w:ascii="Arial" w:hAnsi="Arial" w:cs="Arial"/>
          <w:b/>
          <w:caps/>
          <w:sz w:val="22"/>
          <w:szCs w:val="22"/>
        </w:rPr>
        <w:t>I</w:t>
      </w:r>
      <w:r w:rsidRPr="006200F3">
        <w:rPr>
          <w:rFonts w:ascii="Arial" w:hAnsi="Arial" w:cs="Arial"/>
          <w:b/>
          <w:caps/>
          <w:sz w:val="22"/>
          <w:szCs w:val="22"/>
        </w:rPr>
        <w:t>.</w:t>
      </w:r>
    </w:p>
    <w:p w14:paraId="1577E611" w14:textId="77777777" w:rsidR="00144D9C" w:rsidRPr="006200F3" w:rsidRDefault="00144D9C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6200F3">
        <w:rPr>
          <w:rFonts w:ascii="Arial" w:hAnsi="Arial" w:cs="Arial"/>
          <w:b/>
          <w:caps/>
          <w:sz w:val="22"/>
          <w:szCs w:val="22"/>
        </w:rPr>
        <w:t>Závěrečná ustanovení</w:t>
      </w:r>
    </w:p>
    <w:p w14:paraId="33C1D42C" w14:textId="77777777" w:rsidR="00144D9C" w:rsidRPr="006200F3" w:rsidRDefault="00144D9C">
      <w:pPr>
        <w:rPr>
          <w:rFonts w:ascii="Arial" w:hAnsi="Arial" w:cs="Arial"/>
          <w:sz w:val="22"/>
          <w:szCs w:val="22"/>
        </w:rPr>
      </w:pPr>
    </w:p>
    <w:p w14:paraId="2DF56617" w14:textId="77777777" w:rsidR="00F0225A" w:rsidRDefault="00144D9C" w:rsidP="00D02087">
      <w:pPr>
        <w:numPr>
          <w:ilvl w:val="0"/>
          <w:numId w:val="13"/>
        </w:numPr>
        <w:tabs>
          <w:tab w:val="left" w:pos="36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1357FF">
        <w:rPr>
          <w:rFonts w:ascii="Arial" w:hAnsi="Arial" w:cs="Arial"/>
          <w:sz w:val="22"/>
          <w:szCs w:val="22"/>
        </w:rPr>
        <w:t>Práva a povinnosti vyplývající z této smlouvy nelze bez souhlasu druhé smluvní strany převést na třetí stranu.</w:t>
      </w:r>
    </w:p>
    <w:p w14:paraId="3534F981" w14:textId="77777777" w:rsidR="00AE4C31" w:rsidRDefault="00D92EB9" w:rsidP="00D02087">
      <w:pPr>
        <w:widowControl w:val="0"/>
        <w:numPr>
          <w:ilvl w:val="0"/>
          <w:numId w:val="13"/>
        </w:numPr>
        <w:suppressAutoHyphens w:val="0"/>
        <w:overflowPunct/>
        <w:autoSpaceDE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0225A">
        <w:rPr>
          <w:rFonts w:ascii="Arial" w:hAnsi="Arial" w:cs="Arial"/>
          <w:sz w:val="22"/>
          <w:szCs w:val="22"/>
        </w:rPr>
        <w:t xml:space="preserve">Tato smlouva je </w:t>
      </w:r>
      <w:r w:rsidR="00F0225A" w:rsidRPr="00F0225A">
        <w:rPr>
          <w:rFonts w:ascii="Arial" w:hAnsi="Arial" w:cs="Arial"/>
          <w:sz w:val="22"/>
          <w:szCs w:val="22"/>
        </w:rPr>
        <w:t>za podmínek uvedených v</w:t>
      </w:r>
      <w:r w:rsidR="00F0225A">
        <w:rPr>
          <w:rFonts w:ascii="Arial" w:hAnsi="Arial" w:cs="Arial"/>
          <w:sz w:val="22"/>
          <w:szCs w:val="22"/>
        </w:rPr>
        <w:t> </w:t>
      </w:r>
      <w:r w:rsidR="00F0225A" w:rsidRPr="00F0225A">
        <w:rPr>
          <w:rFonts w:ascii="Arial" w:hAnsi="Arial" w:cs="Arial"/>
          <w:sz w:val="22"/>
          <w:szCs w:val="22"/>
        </w:rPr>
        <w:t>odst</w:t>
      </w:r>
      <w:r w:rsidR="00F0225A">
        <w:rPr>
          <w:rFonts w:ascii="Arial" w:hAnsi="Arial" w:cs="Arial"/>
          <w:sz w:val="22"/>
          <w:szCs w:val="22"/>
        </w:rPr>
        <w:t>.</w:t>
      </w:r>
      <w:r w:rsidRPr="00F0225A">
        <w:rPr>
          <w:rFonts w:ascii="Arial" w:hAnsi="Arial" w:cs="Arial"/>
          <w:sz w:val="22"/>
          <w:szCs w:val="22"/>
        </w:rPr>
        <w:t xml:space="preserve"> 1 tohoto článku závazná i pro případné právní nástupce </w:t>
      </w:r>
      <w:r w:rsidR="00F0225A">
        <w:rPr>
          <w:rFonts w:ascii="Arial" w:hAnsi="Arial" w:cs="Arial"/>
          <w:sz w:val="22"/>
          <w:szCs w:val="22"/>
        </w:rPr>
        <w:t>s</w:t>
      </w:r>
      <w:r w:rsidRPr="00F0225A">
        <w:rPr>
          <w:rFonts w:ascii="Arial" w:hAnsi="Arial" w:cs="Arial"/>
          <w:sz w:val="22"/>
          <w:szCs w:val="22"/>
        </w:rPr>
        <w:t>mluvních stran.</w:t>
      </w:r>
    </w:p>
    <w:p w14:paraId="6410B978" w14:textId="77777777" w:rsidR="00AE4C31" w:rsidRDefault="00AE4C31" w:rsidP="00D02087">
      <w:pPr>
        <w:numPr>
          <w:ilvl w:val="0"/>
          <w:numId w:val="13"/>
        </w:numPr>
        <w:tabs>
          <w:tab w:val="left" w:pos="360"/>
          <w:tab w:val="left" w:pos="426"/>
        </w:tabs>
        <w:suppressAutoHyphens w:val="0"/>
        <w:overflowPunct/>
        <w:autoSpaceDE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Tuto</w:t>
      </w:r>
      <w:r w:rsidRPr="00B46B49">
        <w:rPr>
          <w:rFonts w:ascii="Arial" w:hAnsi="Arial" w:cs="Arial"/>
          <w:sz w:val="22"/>
          <w:szCs w:val="22"/>
        </w:rPr>
        <w:t xml:space="preserve"> </w:t>
      </w:r>
      <w:r w:rsidR="00F0225A">
        <w:rPr>
          <w:rFonts w:ascii="Arial" w:hAnsi="Arial" w:cs="Arial"/>
          <w:sz w:val="22"/>
          <w:szCs w:val="22"/>
        </w:rPr>
        <w:t>s</w:t>
      </w:r>
      <w:r w:rsidRPr="00B46B49">
        <w:rPr>
          <w:rFonts w:ascii="Arial" w:hAnsi="Arial" w:cs="Arial"/>
          <w:sz w:val="22"/>
          <w:szCs w:val="22"/>
        </w:rPr>
        <w:t xml:space="preserve">mlouvu lze měnit a doplňovat, po dohodě obou </w:t>
      </w:r>
      <w:r w:rsidR="00F0225A">
        <w:rPr>
          <w:rFonts w:ascii="Arial" w:hAnsi="Arial" w:cs="Arial"/>
          <w:sz w:val="22"/>
          <w:szCs w:val="22"/>
        </w:rPr>
        <w:t>s</w:t>
      </w:r>
      <w:r w:rsidRPr="00B46B49">
        <w:rPr>
          <w:rFonts w:ascii="Arial" w:hAnsi="Arial" w:cs="Arial"/>
          <w:sz w:val="22"/>
          <w:szCs w:val="22"/>
        </w:rPr>
        <w:t xml:space="preserve">mluvních stran, pouze písemnými dodatky takto označovanými, číslovanými vzestupnou řadou a podepsanými oprávněnými zástupci obou </w:t>
      </w:r>
      <w:r w:rsidR="00F0225A">
        <w:rPr>
          <w:rFonts w:ascii="Arial" w:hAnsi="Arial" w:cs="Arial"/>
          <w:sz w:val="22"/>
          <w:szCs w:val="22"/>
        </w:rPr>
        <w:t>s</w:t>
      </w:r>
      <w:r w:rsidRPr="00B46B49">
        <w:rPr>
          <w:rFonts w:ascii="Arial" w:hAnsi="Arial" w:cs="Arial"/>
          <w:sz w:val="22"/>
          <w:szCs w:val="22"/>
        </w:rPr>
        <w:t xml:space="preserve">mluvních stran. Tyto dodatky se stanou nedílnou součástí </w:t>
      </w:r>
      <w:r w:rsidR="00F0225A">
        <w:rPr>
          <w:rFonts w:ascii="Arial" w:hAnsi="Arial" w:cs="Arial"/>
          <w:sz w:val="22"/>
          <w:szCs w:val="22"/>
        </w:rPr>
        <w:t>s</w:t>
      </w:r>
      <w:r w:rsidRPr="00B46B49">
        <w:rPr>
          <w:rFonts w:ascii="Arial" w:hAnsi="Arial" w:cs="Arial"/>
          <w:sz w:val="22"/>
          <w:szCs w:val="22"/>
        </w:rPr>
        <w:t>mlouvy a jiná ujednání jsou neplatná.</w:t>
      </w:r>
    </w:p>
    <w:p w14:paraId="7C205969" w14:textId="77777777" w:rsidR="00F0225A" w:rsidRPr="00AB4F4D" w:rsidRDefault="00F0225A" w:rsidP="00D02087">
      <w:pPr>
        <w:numPr>
          <w:ilvl w:val="0"/>
          <w:numId w:val="13"/>
        </w:numPr>
        <w:tabs>
          <w:tab w:val="left" w:pos="426"/>
        </w:tabs>
        <w:suppressAutoHyphens w:val="0"/>
        <w:overflowPunct/>
        <w:autoSpaceDE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Smluvní strany na sebe přebírají nebezpečí změny okolností a jsou povinny plnit závazky podle této smlouvy i v případě, že dojde ke změně okolností tak podstatné, že změna založí v právech a povinnostech stran zvlášť hrubý nepoměr zvýhodněním jedné z nich neúměrným zvýšením nákladů plnění nebo neúměrným snížením hodnoty předmětu plnění; zejména nejsou oprávněny domáhat se rozhodnutí soudu o obnovení rovnováhy práv a povinností nebo o zrušení smlouvy. I v případě, že plnění jedné ze stran bude v hrubém nepoměru k tomu, co poskytla druhá strana, nemůže zkrácená strana požadovat zrušení smlouvy a navrácení všeho do původního stavu.  </w:t>
      </w:r>
    </w:p>
    <w:p w14:paraId="77FD4486" w14:textId="77777777" w:rsidR="00F0225A" w:rsidRDefault="00F0225A" w:rsidP="00D02087">
      <w:pPr>
        <w:numPr>
          <w:ilvl w:val="0"/>
          <w:numId w:val="13"/>
        </w:numPr>
        <w:tabs>
          <w:tab w:val="left" w:pos="426"/>
        </w:tabs>
        <w:suppressAutoHyphens w:val="0"/>
        <w:overflowPunct/>
        <w:autoSpaceDE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Smluvní strany si nepřejí, aby nad rámec výslovných ustanovení této smlouvy byla jakákoliv práva a povinnosti dovozovány z dosavadní či budoucí praxe zavedené mezi smluvními stranami či zvyklostí zachovávaných obecně či v odvětví týkajícím se předmětu této smlouvy, ledaže je ve smlouvě výslovně sjednáno jinak. Vedle uvedeného si smluvní strany potvrzují, že si nejsou vědomy žádných dosud mezi nimi zavedených obchodních </w:t>
      </w:r>
      <w:r w:rsidRPr="00D97FE8">
        <w:rPr>
          <w:rFonts w:ascii="Arial" w:hAnsi="Arial" w:cs="Arial"/>
          <w:sz w:val="22"/>
          <w:szCs w:val="22"/>
        </w:rPr>
        <w:t>zvyklostí či praxe.</w:t>
      </w:r>
    </w:p>
    <w:p w14:paraId="48E3ABF8" w14:textId="77777777" w:rsidR="00861911" w:rsidRDefault="00861911" w:rsidP="00D02087">
      <w:pPr>
        <w:pStyle w:val="Odstavecseseznamem"/>
        <w:numPr>
          <w:ilvl w:val="0"/>
          <w:numId w:val="13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861911">
        <w:rPr>
          <w:rFonts w:ascii="Arial" w:hAnsi="Arial" w:cs="Arial"/>
          <w:sz w:val="22"/>
          <w:szCs w:val="22"/>
        </w:rPr>
        <w:t>Je-li nebo stane-li se některé ustanovení této smlouvy neplatné či neúčinné, nedotýká se to ostatních ustanovení této smlouvy, která zůstávají platná a účinná. Smluvní strany se v tomto případě zavazují nahradit neplatné/neúčinné ustanovení ustanovením platným/účinným, které nejlépe odpovídá původně zamýšlenému účelu ustanovení neplatného/neúčinného. Ukáže-li se některé ustanovení této smlouvy zdánlivým (nicotným), posoudí se vliv této vady na ostatní ustanovení smlouvy obdobně podle § 576 OZ.</w:t>
      </w:r>
    </w:p>
    <w:p w14:paraId="4F9CC7AD" w14:textId="1B18BA7C" w:rsidR="00E527DB" w:rsidRDefault="00D97FE8" w:rsidP="00D02087">
      <w:pPr>
        <w:pStyle w:val="Odstavecseseznamem"/>
        <w:numPr>
          <w:ilvl w:val="0"/>
          <w:numId w:val="13"/>
        </w:numPr>
        <w:spacing w:after="120"/>
        <w:ind w:right="-2"/>
        <w:jc w:val="both"/>
        <w:textAlignment w:val="auto"/>
        <w:rPr>
          <w:rFonts w:ascii="Arial" w:hAnsi="Arial"/>
          <w:sz w:val="22"/>
          <w:szCs w:val="22"/>
        </w:rPr>
      </w:pPr>
      <w:r w:rsidRPr="00E2662E">
        <w:rPr>
          <w:rFonts w:ascii="Arial" w:hAnsi="Arial" w:cs="Arial"/>
          <w:sz w:val="22"/>
          <w:szCs w:val="22"/>
        </w:rPr>
        <w:t>V souladu s</w:t>
      </w:r>
      <w:r w:rsidR="00E273E0">
        <w:rPr>
          <w:rFonts w:ascii="Arial" w:hAnsi="Arial" w:cs="Arial"/>
          <w:sz w:val="22"/>
          <w:szCs w:val="22"/>
        </w:rPr>
        <w:t>e</w:t>
      </w:r>
      <w:r w:rsidRPr="00E2662E">
        <w:rPr>
          <w:rFonts w:ascii="Arial" w:hAnsi="Arial" w:cs="Arial"/>
          <w:sz w:val="22"/>
          <w:szCs w:val="22"/>
        </w:rPr>
        <w:t> </w:t>
      </w:r>
      <w:r w:rsidR="0069489D" w:rsidRPr="00E2662E">
        <w:rPr>
          <w:rFonts w:ascii="Arial" w:hAnsi="Arial"/>
          <w:sz w:val="22"/>
          <w:szCs w:val="22"/>
        </w:rPr>
        <w:t>zákon</w:t>
      </w:r>
      <w:r w:rsidR="00E273E0">
        <w:rPr>
          <w:rFonts w:ascii="Arial" w:hAnsi="Arial"/>
          <w:sz w:val="22"/>
          <w:szCs w:val="22"/>
        </w:rPr>
        <w:t>em</w:t>
      </w:r>
      <w:r w:rsidR="0069489D" w:rsidRPr="00E2662E">
        <w:rPr>
          <w:rFonts w:ascii="Arial" w:hAnsi="Arial"/>
          <w:sz w:val="22"/>
          <w:szCs w:val="22"/>
        </w:rPr>
        <w:t xml:space="preserve"> č. 340/2015 Sb., o zvláštních podmínkách účinnosti některých smluv, uveřejňování těchto smluv a o registru smluv (zákon o registru smluv)</w:t>
      </w:r>
      <w:r w:rsidR="00474EA3">
        <w:rPr>
          <w:rFonts w:ascii="Arial" w:hAnsi="Arial"/>
          <w:sz w:val="22"/>
          <w:szCs w:val="22"/>
        </w:rPr>
        <w:t>, ve znění pozdějších předpisů</w:t>
      </w:r>
      <w:r w:rsidR="00F92548">
        <w:rPr>
          <w:rFonts w:ascii="Arial" w:hAnsi="Arial"/>
          <w:sz w:val="22"/>
          <w:szCs w:val="22"/>
        </w:rPr>
        <w:t xml:space="preserve"> </w:t>
      </w:r>
      <w:r w:rsidR="00E273E0">
        <w:rPr>
          <w:rFonts w:ascii="Arial" w:hAnsi="Arial"/>
          <w:sz w:val="22"/>
          <w:szCs w:val="22"/>
        </w:rPr>
        <w:t xml:space="preserve">bude tato smlouva </w:t>
      </w:r>
      <w:r w:rsidR="00474EA3">
        <w:rPr>
          <w:rFonts w:ascii="Arial" w:hAnsi="Arial"/>
          <w:sz w:val="22"/>
          <w:szCs w:val="22"/>
        </w:rPr>
        <w:t>u</w:t>
      </w:r>
      <w:r w:rsidR="00E273E0">
        <w:rPr>
          <w:rFonts w:ascii="Arial" w:hAnsi="Arial"/>
          <w:sz w:val="22"/>
          <w:szCs w:val="22"/>
        </w:rPr>
        <w:t>veřejněna v registru smluv. Úkony s tím spojené zajistí kupující.</w:t>
      </w:r>
    </w:p>
    <w:p w14:paraId="71E112E9" w14:textId="694BA871" w:rsidR="00144D9C" w:rsidRPr="00E527DB" w:rsidRDefault="00144D9C" w:rsidP="00D02087">
      <w:pPr>
        <w:pStyle w:val="Odstavecseseznamem"/>
        <w:numPr>
          <w:ilvl w:val="0"/>
          <w:numId w:val="13"/>
        </w:numPr>
        <w:spacing w:after="120"/>
        <w:jc w:val="both"/>
        <w:textAlignment w:val="auto"/>
        <w:rPr>
          <w:rFonts w:ascii="Arial" w:hAnsi="Arial"/>
          <w:sz w:val="22"/>
          <w:szCs w:val="22"/>
        </w:rPr>
      </w:pPr>
      <w:r w:rsidRPr="00E527DB">
        <w:rPr>
          <w:rFonts w:ascii="Arial" w:hAnsi="Arial" w:cs="Arial"/>
          <w:sz w:val="22"/>
          <w:szCs w:val="22"/>
        </w:rPr>
        <w:t xml:space="preserve">Tato smlouva je sepsána v jazyce českém ve </w:t>
      </w:r>
      <w:r w:rsidR="00F5409D" w:rsidRPr="00E527DB">
        <w:rPr>
          <w:rFonts w:ascii="Arial" w:hAnsi="Arial" w:cs="Arial"/>
          <w:sz w:val="22"/>
          <w:szCs w:val="22"/>
        </w:rPr>
        <w:t>2</w:t>
      </w:r>
      <w:r w:rsidRPr="00E527DB">
        <w:rPr>
          <w:rFonts w:ascii="Arial" w:hAnsi="Arial" w:cs="Arial"/>
          <w:sz w:val="22"/>
          <w:szCs w:val="22"/>
        </w:rPr>
        <w:t xml:space="preserve"> </w:t>
      </w:r>
      <w:r w:rsidR="00474EA3">
        <w:rPr>
          <w:rFonts w:ascii="Arial" w:hAnsi="Arial" w:cs="Arial"/>
          <w:sz w:val="22"/>
          <w:szCs w:val="22"/>
        </w:rPr>
        <w:t>vyhotoveních</w:t>
      </w:r>
      <w:r w:rsidRPr="00E527DB">
        <w:rPr>
          <w:rFonts w:ascii="Arial" w:hAnsi="Arial" w:cs="Arial"/>
          <w:sz w:val="22"/>
          <w:szCs w:val="22"/>
        </w:rPr>
        <w:t xml:space="preserve"> s platností originálu, z nichž </w:t>
      </w:r>
      <w:r w:rsidR="00F5409D" w:rsidRPr="00E527DB">
        <w:rPr>
          <w:rFonts w:ascii="Arial" w:hAnsi="Arial" w:cs="Arial"/>
          <w:sz w:val="22"/>
          <w:szCs w:val="22"/>
        </w:rPr>
        <w:t xml:space="preserve">každá smluvní strana </w:t>
      </w:r>
      <w:r w:rsidRPr="00E527DB">
        <w:rPr>
          <w:rFonts w:ascii="Arial" w:hAnsi="Arial" w:cs="Arial"/>
          <w:sz w:val="22"/>
          <w:szCs w:val="22"/>
        </w:rPr>
        <w:t xml:space="preserve">obdrží po 1 </w:t>
      </w:r>
      <w:r w:rsidR="00474EA3">
        <w:rPr>
          <w:rFonts w:ascii="Arial" w:hAnsi="Arial" w:cs="Arial"/>
          <w:sz w:val="22"/>
          <w:szCs w:val="22"/>
        </w:rPr>
        <w:t>vyhotovení</w:t>
      </w:r>
      <w:r w:rsidRPr="00E527DB">
        <w:rPr>
          <w:rFonts w:ascii="Arial" w:hAnsi="Arial" w:cs="Arial"/>
          <w:sz w:val="22"/>
          <w:szCs w:val="22"/>
        </w:rPr>
        <w:t>.</w:t>
      </w:r>
    </w:p>
    <w:p w14:paraId="197AE435" w14:textId="77777777" w:rsidR="00144D9C" w:rsidRPr="006200F3" w:rsidRDefault="00144D9C" w:rsidP="00D02087">
      <w:pPr>
        <w:numPr>
          <w:ilvl w:val="0"/>
          <w:numId w:val="13"/>
        </w:numPr>
        <w:spacing w:after="120"/>
        <w:jc w:val="both"/>
        <w:textAlignment w:val="auto"/>
        <w:rPr>
          <w:rFonts w:ascii="Arial" w:hAnsi="Arial" w:cs="Arial"/>
          <w:color w:val="000000"/>
          <w:sz w:val="22"/>
          <w:szCs w:val="22"/>
        </w:rPr>
      </w:pPr>
      <w:r w:rsidRPr="006200F3">
        <w:rPr>
          <w:rFonts w:ascii="Arial" w:hAnsi="Arial" w:cs="Arial"/>
          <w:color w:val="000000"/>
          <w:sz w:val="22"/>
          <w:szCs w:val="22"/>
        </w:rPr>
        <w:t>Na důkaz souhlasu s celým obsahem této smlouvy připojují oprávnění zástupci smluvních stran svoje vlastnoruční podpisy.</w:t>
      </w:r>
    </w:p>
    <w:p w14:paraId="5A138CA1" w14:textId="0ABCC4FE" w:rsidR="00144D9C" w:rsidRDefault="00144D9C" w:rsidP="009415BD">
      <w:pPr>
        <w:numPr>
          <w:ilvl w:val="0"/>
          <w:numId w:val="13"/>
        </w:numPr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6200F3">
        <w:rPr>
          <w:rFonts w:ascii="Arial" w:hAnsi="Arial" w:cs="Arial"/>
          <w:sz w:val="22"/>
          <w:szCs w:val="22"/>
        </w:rPr>
        <w:t>Tato smlouva nabývá platnosti dnem jejího podpisu oprávněnými zástupci obou smluvních stran</w:t>
      </w:r>
      <w:r w:rsidR="00D66635">
        <w:rPr>
          <w:rFonts w:ascii="Arial" w:hAnsi="Arial" w:cs="Arial"/>
          <w:sz w:val="22"/>
          <w:szCs w:val="22"/>
        </w:rPr>
        <w:t xml:space="preserve"> a účinnosti dnem jejího uveřejnění v registru smluv v souladu s odst. </w:t>
      </w:r>
      <w:r w:rsidR="00861911">
        <w:rPr>
          <w:rFonts w:ascii="Arial" w:hAnsi="Arial" w:cs="Arial"/>
          <w:sz w:val="22"/>
          <w:szCs w:val="22"/>
        </w:rPr>
        <w:t xml:space="preserve">7 </w:t>
      </w:r>
      <w:r w:rsidR="00D66635">
        <w:rPr>
          <w:rFonts w:ascii="Arial" w:hAnsi="Arial" w:cs="Arial"/>
          <w:sz w:val="22"/>
          <w:szCs w:val="22"/>
        </w:rPr>
        <w:t>tohoto článku</w:t>
      </w:r>
      <w:r w:rsidRPr="006200F3">
        <w:rPr>
          <w:rFonts w:ascii="Arial" w:hAnsi="Arial" w:cs="Arial"/>
          <w:sz w:val="22"/>
          <w:szCs w:val="22"/>
        </w:rPr>
        <w:t>.</w:t>
      </w:r>
    </w:p>
    <w:p w14:paraId="030AF6B5" w14:textId="77777777" w:rsidR="008135EF" w:rsidRDefault="008135EF" w:rsidP="00286453">
      <w:pPr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352E3EB" w14:textId="77777777" w:rsidR="00144D9C" w:rsidRPr="000329A7" w:rsidRDefault="00F0225A" w:rsidP="009415BD">
      <w:pPr>
        <w:widowControl w:val="0"/>
        <w:numPr>
          <w:ilvl w:val="0"/>
          <w:numId w:val="13"/>
        </w:numPr>
        <w:suppressAutoHyphens w:val="0"/>
        <w:overflowPunct/>
        <w:autoSpaceDE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Nedílnou součástí této smlouvy je:</w:t>
      </w:r>
    </w:p>
    <w:p w14:paraId="55FC10F9" w14:textId="4F92D846" w:rsidR="006A1DD4" w:rsidRDefault="006A1DD4" w:rsidP="00CD0003">
      <w:pPr>
        <w:spacing w:after="120"/>
        <w:ind w:left="426"/>
        <w:rPr>
          <w:rFonts w:ascii="Arial" w:hAnsi="Arial" w:cs="Arial"/>
          <w:sz w:val="22"/>
          <w:szCs w:val="22"/>
        </w:rPr>
      </w:pPr>
      <w:r w:rsidRPr="001633DC">
        <w:rPr>
          <w:rFonts w:ascii="Arial" w:hAnsi="Arial" w:cs="Arial"/>
          <w:sz w:val="22"/>
          <w:szCs w:val="22"/>
        </w:rPr>
        <w:t>Příloha č.</w:t>
      </w:r>
      <w:r>
        <w:rPr>
          <w:rFonts w:ascii="Arial" w:hAnsi="Arial" w:cs="Arial"/>
          <w:sz w:val="22"/>
          <w:szCs w:val="22"/>
        </w:rPr>
        <w:t xml:space="preserve"> 1 – </w:t>
      </w:r>
      <w:r w:rsidRPr="00A5478D">
        <w:rPr>
          <w:rFonts w:ascii="Arial" w:hAnsi="Arial" w:cs="Arial"/>
          <w:sz w:val="22"/>
          <w:szCs w:val="22"/>
        </w:rPr>
        <w:t>Technická specifikace</w:t>
      </w:r>
      <w:r w:rsidR="00337D83">
        <w:rPr>
          <w:rFonts w:ascii="Arial" w:hAnsi="Arial" w:cs="Arial"/>
          <w:sz w:val="22"/>
          <w:szCs w:val="22"/>
        </w:rPr>
        <w:t xml:space="preserve"> </w:t>
      </w:r>
      <w:r w:rsidR="00337D83">
        <w:rPr>
          <w:rFonts w:ascii="Arial" w:hAnsi="Arial"/>
          <w:b/>
          <w:highlight w:val="yellow"/>
        </w:rPr>
        <w:t>[dodavatel povinen vyplnit v souladu s instrukcemi zadavatele]</w:t>
      </w:r>
    </w:p>
    <w:p w14:paraId="1E078946" w14:textId="17F5CF03" w:rsidR="00144D9C" w:rsidRPr="000329A7" w:rsidRDefault="00144D9C" w:rsidP="009415BD">
      <w:pPr>
        <w:spacing w:after="120"/>
        <w:ind w:firstLine="426"/>
        <w:rPr>
          <w:rFonts w:ascii="Arial" w:hAnsi="Arial" w:cs="Arial"/>
          <w:sz w:val="22"/>
          <w:szCs w:val="22"/>
        </w:rPr>
      </w:pPr>
      <w:r w:rsidRPr="000329A7">
        <w:rPr>
          <w:rFonts w:ascii="Arial" w:hAnsi="Arial" w:cs="Arial"/>
          <w:sz w:val="22"/>
          <w:szCs w:val="22"/>
        </w:rPr>
        <w:t xml:space="preserve">Příloha č. </w:t>
      </w:r>
      <w:proofErr w:type="gramStart"/>
      <w:r w:rsidR="003E7004">
        <w:rPr>
          <w:rFonts w:ascii="Arial" w:hAnsi="Arial" w:cs="Arial"/>
          <w:sz w:val="22"/>
          <w:szCs w:val="22"/>
        </w:rPr>
        <w:t>2</w:t>
      </w:r>
      <w:r w:rsidRPr="000329A7">
        <w:rPr>
          <w:rFonts w:ascii="Arial" w:hAnsi="Arial" w:cs="Arial"/>
          <w:sz w:val="22"/>
          <w:szCs w:val="22"/>
        </w:rPr>
        <w:t xml:space="preserve">  -</w:t>
      </w:r>
      <w:proofErr w:type="gramEnd"/>
      <w:r w:rsidRPr="000329A7">
        <w:rPr>
          <w:rFonts w:ascii="Arial" w:hAnsi="Arial" w:cs="Arial"/>
          <w:sz w:val="22"/>
          <w:szCs w:val="22"/>
        </w:rPr>
        <w:t xml:space="preserve"> P</w:t>
      </w:r>
      <w:r w:rsidR="003E7004">
        <w:rPr>
          <w:rFonts w:ascii="Arial" w:hAnsi="Arial" w:cs="Arial"/>
          <w:sz w:val="22"/>
          <w:szCs w:val="22"/>
        </w:rPr>
        <w:t>ředávací p</w:t>
      </w:r>
      <w:r w:rsidRPr="000329A7">
        <w:rPr>
          <w:rFonts w:ascii="Arial" w:hAnsi="Arial" w:cs="Arial"/>
          <w:sz w:val="22"/>
          <w:szCs w:val="22"/>
        </w:rPr>
        <w:t>rotokol - Vzor</w:t>
      </w:r>
    </w:p>
    <w:p w14:paraId="2229FF33" w14:textId="55822E45" w:rsidR="00F05099" w:rsidRPr="00B309DE" w:rsidRDefault="00144D9C" w:rsidP="009415BD">
      <w:pPr>
        <w:spacing w:after="120"/>
        <w:ind w:firstLine="426"/>
        <w:rPr>
          <w:rFonts w:ascii="Arial" w:hAnsi="Arial" w:cs="Arial"/>
          <w:sz w:val="22"/>
          <w:szCs w:val="22"/>
        </w:rPr>
      </w:pPr>
      <w:r w:rsidRPr="006200F3">
        <w:rPr>
          <w:rFonts w:ascii="Arial" w:hAnsi="Arial" w:cs="Arial"/>
          <w:sz w:val="22"/>
          <w:szCs w:val="22"/>
        </w:rPr>
        <w:t xml:space="preserve">Příloha č. </w:t>
      </w:r>
      <w:proofErr w:type="gramStart"/>
      <w:r w:rsidR="003E7004">
        <w:rPr>
          <w:rFonts w:ascii="Arial" w:hAnsi="Arial" w:cs="Arial"/>
          <w:sz w:val="22"/>
          <w:szCs w:val="22"/>
        </w:rPr>
        <w:t>3</w:t>
      </w:r>
      <w:r w:rsidRPr="006200F3">
        <w:rPr>
          <w:rFonts w:ascii="Arial" w:hAnsi="Arial" w:cs="Arial"/>
          <w:sz w:val="22"/>
          <w:szCs w:val="22"/>
        </w:rPr>
        <w:t xml:space="preserve">  -</w:t>
      </w:r>
      <w:proofErr w:type="gramEnd"/>
      <w:r w:rsidRPr="006200F3">
        <w:rPr>
          <w:rFonts w:ascii="Arial" w:hAnsi="Arial" w:cs="Arial"/>
          <w:sz w:val="22"/>
          <w:szCs w:val="22"/>
        </w:rPr>
        <w:t xml:space="preserve"> </w:t>
      </w:r>
      <w:r w:rsidR="003E7004">
        <w:rPr>
          <w:rFonts w:ascii="Arial" w:hAnsi="Arial" w:cs="Arial"/>
          <w:sz w:val="22"/>
          <w:szCs w:val="22"/>
        </w:rPr>
        <w:t>Akceptační p</w:t>
      </w:r>
      <w:r w:rsidRPr="006200F3">
        <w:rPr>
          <w:rFonts w:ascii="Arial" w:hAnsi="Arial" w:cs="Arial"/>
          <w:sz w:val="22"/>
          <w:szCs w:val="22"/>
        </w:rPr>
        <w:t xml:space="preserve">rotokol </w:t>
      </w:r>
      <w:r w:rsidR="003E7004">
        <w:rPr>
          <w:rFonts w:ascii="Arial" w:hAnsi="Arial" w:cs="Arial"/>
          <w:sz w:val="22"/>
          <w:szCs w:val="22"/>
        </w:rPr>
        <w:t>funkčnosti</w:t>
      </w:r>
      <w:r w:rsidR="00E209AD">
        <w:rPr>
          <w:rFonts w:ascii="Arial" w:hAnsi="Arial" w:cs="Arial"/>
          <w:sz w:val="22"/>
          <w:szCs w:val="22"/>
        </w:rPr>
        <w:t xml:space="preserve"> </w:t>
      </w:r>
      <w:r w:rsidRPr="006200F3">
        <w:rPr>
          <w:rFonts w:ascii="Arial" w:hAnsi="Arial" w:cs="Arial"/>
          <w:sz w:val="22"/>
          <w:szCs w:val="22"/>
        </w:rPr>
        <w:t>- Vzor</w:t>
      </w:r>
    </w:p>
    <w:p w14:paraId="403006EB" w14:textId="56A71E7F" w:rsidR="00F05099" w:rsidRDefault="00F05099" w:rsidP="009415BD">
      <w:pPr>
        <w:spacing w:after="120"/>
        <w:rPr>
          <w:rFonts w:ascii="Arial" w:hAnsi="Arial" w:cs="Arial"/>
          <w:sz w:val="22"/>
          <w:szCs w:val="22"/>
        </w:rPr>
      </w:pPr>
    </w:p>
    <w:p w14:paraId="6449D670" w14:textId="77777777" w:rsidR="008135EF" w:rsidRDefault="008135EF" w:rsidP="009415BD">
      <w:pPr>
        <w:spacing w:after="120"/>
        <w:rPr>
          <w:rFonts w:ascii="Arial" w:hAnsi="Arial" w:cs="Arial"/>
          <w:sz w:val="22"/>
          <w:szCs w:val="22"/>
        </w:rPr>
      </w:pPr>
    </w:p>
    <w:p w14:paraId="50B3B0A0" w14:textId="77777777" w:rsidR="00793E40" w:rsidRDefault="00793E40" w:rsidP="009415BD">
      <w:pPr>
        <w:spacing w:after="120"/>
        <w:rPr>
          <w:rFonts w:ascii="Arial" w:hAnsi="Arial" w:cs="Arial"/>
          <w:sz w:val="22"/>
          <w:szCs w:val="22"/>
        </w:rPr>
      </w:pPr>
    </w:p>
    <w:p w14:paraId="0D86327A" w14:textId="4E4188AA" w:rsidR="00144D9C" w:rsidRPr="00B309DE" w:rsidRDefault="00C111E4" w:rsidP="00C111E4">
      <w:pPr>
        <w:pStyle w:val="Styl"/>
        <w:spacing w:line="288" w:lineRule="auto"/>
        <w:rPr>
          <w:rFonts w:ascii="Arial" w:hAnsi="Arial" w:cs="Arial"/>
          <w:sz w:val="22"/>
          <w:szCs w:val="22"/>
        </w:rPr>
      </w:pPr>
      <w:r w:rsidRPr="00B309DE">
        <w:rPr>
          <w:rFonts w:ascii="Arial" w:hAnsi="Arial" w:cs="Arial"/>
          <w:sz w:val="22"/>
          <w:szCs w:val="22"/>
        </w:rPr>
        <w:t>V</w:t>
      </w:r>
      <w:r w:rsidR="00FB4C00">
        <w:rPr>
          <w:rFonts w:ascii="Arial" w:hAnsi="Arial" w:cs="Arial"/>
          <w:sz w:val="22"/>
          <w:szCs w:val="22"/>
        </w:rPr>
        <w:t> </w:t>
      </w:r>
      <w:r w:rsidRPr="00B309DE">
        <w:rPr>
          <w:rFonts w:ascii="Arial" w:hAnsi="Arial" w:cs="Arial"/>
          <w:sz w:val="22"/>
          <w:szCs w:val="22"/>
        </w:rPr>
        <w:t>Praze</w:t>
      </w:r>
      <w:r w:rsidR="00FB4C00">
        <w:rPr>
          <w:rFonts w:ascii="Arial" w:hAnsi="Arial" w:cs="Arial"/>
          <w:sz w:val="22"/>
          <w:szCs w:val="22"/>
        </w:rPr>
        <w:t>,</w:t>
      </w:r>
      <w:r w:rsidRPr="00B309DE">
        <w:rPr>
          <w:rFonts w:ascii="Arial" w:hAnsi="Arial" w:cs="Arial"/>
          <w:sz w:val="22"/>
          <w:szCs w:val="22"/>
        </w:rPr>
        <w:t xml:space="preserve"> </w:t>
      </w:r>
      <w:r w:rsidR="00144D9C" w:rsidRPr="00B309DE">
        <w:rPr>
          <w:rFonts w:ascii="Arial" w:hAnsi="Arial" w:cs="Arial"/>
          <w:sz w:val="22"/>
          <w:szCs w:val="22"/>
        </w:rPr>
        <w:t xml:space="preserve">dne </w:t>
      </w:r>
      <w:r w:rsidR="00CE556C" w:rsidRPr="00B309DE">
        <w:rPr>
          <w:rFonts w:ascii="Arial" w:hAnsi="Arial" w:cs="Arial"/>
          <w:sz w:val="22"/>
          <w:szCs w:val="22"/>
        </w:rPr>
        <w:t>…………..</w:t>
      </w:r>
      <w:r w:rsidR="00144D9C" w:rsidRPr="00B309DE">
        <w:rPr>
          <w:rFonts w:ascii="Arial" w:hAnsi="Arial" w:cs="Arial"/>
          <w:sz w:val="22"/>
          <w:szCs w:val="22"/>
        </w:rPr>
        <w:t>.</w:t>
      </w:r>
      <w:r w:rsidR="00144D9C" w:rsidRPr="00B309DE">
        <w:rPr>
          <w:rFonts w:ascii="Arial" w:hAnsi="Arial" w:cs="Arial"/>
          <w:sz w:val="22"/>
          <w:szCs w:val="22"/>
        </w:rPr>
        <w:tab/>
      </w:r>
      <w:r w:rsidR="00144D9C" w:rsidRPr="00B309DE">
        <w:rPr>
          <w:rFonts w:ascii="Arial" w:hAnsi="Arial" w:cs="Arial"/>
          <w:sz w:val="22"/>
          <w:szCs w:val="22"/>
        </w:rPr>
        <w:tab/>
      </w:r>
      <w:r w:rsidR="00144D9C" w:rsidRPr="00B309DE">
        <w:rPr>
          <w:rFonts w:ascii="Arial" w:hAnsi="Arial" w:cs="Arial"/>
          <w:sz w:val="22"/>
          <w:szCs w:val="22"/>
        </w:rPr>
        <w:tab/>
      </w:r>
      <w:r w:rsidRPr="00B309DE">
        <w:rPr>
          <w:rFonts w:ascii="Arial" w:hAnsi="Arial" w:cs="Arial"/>
          <w:sz w:val="22"/>
          <w:szCs w:val="22"/>
        </w:rPr>
        <w:tab/>
      </w:r>
      <w:r w:rsidR="009415BD">
        <w:rPr>
          <w:rFonts w:ascii="Arial" w:hAnsi="Arial" w:cs="Arial"/>
          <w:sz w:val="22"/>
          <w:szCs w:val="22"/>
        </w:rPr>
        <w:tab/>
      </w:r>
      <w:r w:rsidRPr="00B309DE">
        <w:rPr>
          <w:rFonts w:ascii="Arial" w:hAnsi="Arial" w:cs="Arial"/>
          <w:sz w:val="22"/>
          <w:szCs w:val="22"/>
        </w:rPr>
        <w:t xml:space="preserve">V </w:t>
      </w:r>
      <w:r w:rsidR="003E7004">
        <w:rPr>
          <w:rFonts w:ascii="Arial" w:hAnsi="Arial" w:cs="Arial"/>
          <w:noProof/>
          <w:sz w:val="22"/>
        </w:rPr>
        <w:t>…………..</w:t>
      </w:r>
      <w:r w:rsidR="009415BD">
        <w:rPr>
          <w:rFonts w:ascii="Arial" w:hAnsi="Arial" w:cs="Arial"/>
          <w:b/>
          <w:noProof/>
          <w:sz w:val="22"/>
        </w:rPr>
        <w:t xml:space="preserve"> </w:t>
      </w:r>
      <w:r w:rsidRPr="00B309DE">
        <w:rPr>
          <w:rFonts w:ascii="Arial" w:hAnsi="Arial" w:cs="Arial"/>
          <w:sz w:val="22"/>
          <w:szCs w:val="22"/>
        </w:rPr>
        <w:t xml:space="preserve">dne </w:t>
      </w:r>
      <w:r w:rsidR="003A6483" w:rsidRPr="00B309DE">
        <w:rPr>
          <w:rFonts w:ascii="Arial" w:hAnsi="Arial" w:cs="Arial"/>
          <w:sz w:val="22"/>
          <w:szCs w:val="22"/>
        </w:rPr>
        <w:t>…………...</w:t>
      </w:r>
    </w:p>
    <w:p w14:paraId="704B2246" w14:textId="77777777" w:rsidR="00E527DB" w:rsidRDefault="00E527DB">
      <w:pPr>
        <w:rPr>
          <w:rFonts w:ascii="Arial" w:hAnsi="Arial" w:cs="Arial"/>
          <w:sz w:val="22"/>
          <w:szCs w:val="22"/>
        </w:rPr>
      </w:pPr>
    </w:p>
    <w:p w14:paraId="0D6EBADD" w14:textId="7FB47188" w:rsidR="00974496" w:rsidRDefault="00974496">
      <w:pPr>
        <w:rPr>
          <w:rFonts w:ascii="Arial" w:hAnsi="Arial" w:cs="Arial"/>
          <w:sz w:val="22"/>
          <w:szCs w:val="22"/>
        </w:rPr>
      </w:pPr>
    </w:p>
    <w:p w14:paraId="48746F5C" w14:textId="77777777" w:rsidR="008135EF" w:rsidRDefault="008135EF">
      <w:pPr>
        <w:rPr>
          <w:rFonts w:ascii="Arial" w:hAnsi="Arial" w:cs="Arial"/>
          <w:sz w:val="22"/>
          <w:szCs w:val="22"/>
        </w:rPr>
      </w:pPr>
    </w:p>
    <w:p w14:paraId="6C036542" w14:textId="77777777" w:rsidR="00E527DB" w:rsidRDefault="00E527DB">
      <w:pPr>
        <w:rPr>
          <w:rFonts w:ascii="Arial" w:hAnsi="Arial" w:cs="Arial"/>
          <w:sz w:val="22"/>
          <w:szCs w:val="22"/>
        </w:rPr>
      </w:pPr>
    </w:p>
    <w:p w14:paraId="59507EED" w14:textId="77777777" w:rsidR="008F1BF4" w:rsidRPr="00B309DE" w:rsidRDefault="008F1BF4">
      <w:pPr>
        <w:rPr>
          <w:rFonts w:ascii="Arial" w:hAnsi="Arial" w:cs="Arial"/>
          <w:sz w:val="22"/>
          <w:szCs w:val="22"/>
        </w:rPr>
      </w:pPr>
    </w:p>
    <w:p w14:paraId="00221DF2" w14:textId="77777777" w:rsidR="00144D9C" w:rsidRPr="00B309DE" w:rsidRDefault="004F4B7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_________________________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144D9C" w:rsidRPr="00B309DE">
        <w:rPr>
          <w:rFonts w:ascii="Arial" w:hAnsi="Arial" w:cs="Arial"/>
          <w:sz w:val="22"/>
          <w:szCs w:val="22"/>
        </w:rPr>
        <w:t>__________________________</w:t>
      </w:r>
    </w:p>
    <w:p w14:paraId="37E38A35" w14:textId="49C6DBB8" w:rsidR="00A30C90" w:rsidRPr="00CE7AA4" w:rsidRDefault="00E527DB" w:rsidP="00CE7AA4">
      <w:pPr>
        <w:suppressAutoHyphens w:val="0"/>
        <w:overflowPunct/>
        <w:autoSpaceDE/>
        <w:contextualSpacing/>
        <w:jc w:val="both"/>
        <w:textAlignment w:val="auto"/>
        <w:rPr>
          <w:rFonts w:ascii="Arial" w:hAnsi="Arial" w:cs="Arial"/>
          <w:b/>
          <w:noProof/>
          <w:sz w:val="22"/>
        </w:rPr>
      </w:pPr>
      <w:r>
        <w:rPr>
          <w:color w:val="000000"/>
          <w:szCs w:val="22"/>
        </w:rPr>
        <w:t xml:space="preserve">       </w:t>
      </w:r>
      <w:r w:rsidRPr="00CE7AA4">
        <w:rPr>
          <w:rFonts w:ascii="Arial" w:hAnsi="Arial" w:cs="Arial"/>
          <w:color w:val="000000"/>
          <w:sz w:val="22"/>
          <w:szCs w:val="22"/>
        </w:rPr>
        <w:t xml:space="preserve">Tomáš Hebelka, </w:t>
      </w:r>
      <w:proofErr w:type="spellStart"/>
      <w:r w:rsidRPr="00CE7AA4">
        <w:rPr>
          <w:rFonts w:ascii="Arial" w:hAnsi="Arial" w:cs="Arial"/>
          <w:color w:val="000000"/>
          <w:sz w:val="22"/>
          <w:szCs w:val="22"/>
        </w:rPr>
        <w:t>MSc</w:t>
      </w:r>
      <w:proofErr w:type="spellEnd"/>
      <w:r w:rsidR="00A30C90" w:rsidRPr="00CE7AA4">
        <w:rPr>
          <w:rFonts w:ascii="Arial" w:hAnsi="Arial" w:cs="Arial"/>
          <w:color w:val="000000"/>
          <w:sz w:val="22"/>
          <w:szCs w:val="22"/>
        </w:rPr>
        <w:t xml:space="preserve"> </w:t>
      </w:r>
      <w:r w:rsidR="004F4B7F" w:rsidRPr="00CE7AA4">
        <w:rPr>
          <w:rFonts w:ascii="Arial" w:hAnsi="Arial" w:cs="Arial"/>
          <w:color w:val="000000"/>
          <w:sz w:val="22"/>
          <w:szCs w:val="22"/>
        </w:rPr>
        <w:tab/>
      </w:r>
      <w:r w:rsidR="004F4B7F" w:rsidRPr="00CE7AA4">
        <w:rPr>
          <w:rFonts w:ascii="Arial" w:hAnsi="Arial" w:cs="Arial"/>
          <w:color w:val="000000"/>
          <w:sz w:val="22"/>
          <w:szCs w:val="22"/>
        </w:rPr>
        <w:tab/>
      </w:r>
      <w:r w:rsidR="004F4B7F" w:rsidRPr="00CE7AA4">
        <w:rPr>
          <w:rFonts w:ascii="Arial" w:hAnsi="Arial" w:cs="Arial"/>
          <w:color w:val="000000"/>
          <w:sz w:val="22"/>
          <w:szCs w:val="22"/>
        </w:rPr>
        <w:tab/>
      </w:r>
      <w:r w:rsidR="004F4B7F" w:rsidRPr="00CE7AA4">
        <w:rPr>
          <w:rFonts w:ascii="Arial" w:hAnsi="Arial" w:cs="Arial"/>
          <w:color w:val="000000"/>
          <w:sz w:val="22"/>
          <w:szCs w:val="22"/>
        </w:rPr>
        <w:tab/>
      </w:r>
      <w:r w:rsidRPr="00CE7AA4">
        <w:rPr>
          <w:rFonts w:ascii="Arial" w:hAnsi="Arial" w:cs="Arial"/>
          <w:color w:val="000000"/>
          <w:sz w:val="22"/>
          <w:szCs w:val="22"/>
        </w:rPr>
        <w:t xml:space="preserve">          </w:t>
      </w:r>
      <w:r w:rsidR="003A6483">
        <w:rPr>
          <w:rFonts w:ascii="Arial" w:hAnsi="Arial" w:cs="Arial"/>
          <w:color w:val="000000"/>
          <w:sz w:val="22"/>
          <w:szCs w:val="22"/>
        </w:rPr>
        <w:t xml:space="preserve">              </w:t>
      </w:r>
      <w:proofErr w:type="gramStart"/>
      <w:r w:rsidRPr="003A6483">
        <w:rPr>
          <w:rFonts w:ascii="Arial" w:hAnsi="Arial" w:cs="Arial"/>
          <w:color w:val="000000"/>
          <w:sz w:val="22"/>
          <w:szCs w:val="22"/>
        </w:rPr>
        <w:t xml:space="preserve"> </w:t>
      </w:r>
      <w:r w:rsidR="003A6483">
        <w:rPr>
          <w:rFonts w:ascii="Arial" w:hAnsi="Arial" w:cs="Arial"/>
          <w:color w:val="000000"/>
          <w:sz w:val="22"/>
          <w:szCs w:val="22"/>
        </w:rPr>
        <w:t xml:space="preserve">  </w:t>
      </w:r>
      <w:r w:rsidR="00CB79CC">
        <w:rPr>
          <w:rFonts w:ascii="Arial" w:hAnsi="Arial"/>
          <w:b/>
          <w:highlight w:val="yellow"/>
        </w:rPr>
        <w:t>[</w:t>
      </w:r>
      <w:proofErr w:type="gramEnd"/>
      <w:r w:rsidR="00CB79CC">
        <w:rPr>
          <w:rFonts w:ascii="Arial" w:hAnsi="Arial"/>
          <w:b/>
          <w:highlight w:val="yellow"/>
        </w:rPr>
        <w:t>•]</w:t>
      </w:r>
      <w:r w:rsidRPr="003A6483">
        <w:rPr>
          <w:rFonts w:ascii="Arial" w:hAnsi="Arial" w:cs="Arial"/>
          <w:color w:val="000000"/>
          <w:sz w:val="22"/>
          <w:szCs w:val="22"/>
        </w:rPr>
        <w:t xml:space="preserve">  </w:t>
      </w:r>
    </w:p>
    <w:p w14:paraId="2F39DD10" w14:textId="6A5EAE90" w:rsidR="00CE7AA4" w:rsidRPr="00CE7AA4" w:rsidRDefault="00E527DB" w:rsidP="00CE7AA4">
      <w:pPr>
        <w:suppressAutoHyphens w:val="0"/>
        <w:overflowPunct/>
        <w:autoSpaceDE/>
        <w:contextualSpacing/>
        <w:jc w:val="both"/>
        <w:textAlignment w:val="auto"/>
        <w:rPr>
          <w:rFonts w:ascii="Arial" w:hAnsi="Arial" w:cs="Arial"/>
          <w:b/>
          <w:noProof/>
          <w:sz w:val="22"/>
        </w:rPr>
      </w:pPr>
      <w:r w:rsidRPr="00CE7AA4">
        <w:rPr>
          <w:rFonts w:ascii="Arial" w:hAnsi="Arial" w:cs="Arial"/>
          <w:color w:val="000000"/>
          <w:sz w:val="22"/>
          <w:szCs w:val="22"/>
        </w:rPr>
        <w:t xml:space="preserve">          </w:t>
      </w:r>
      <w:r w:rsidR="00A30C90" w:rsidRPr="00CE7AA4">
        <w:rPr>
          <w:rFonts w:ascii="Arial" w:hAnsi="Arial" w:cs="Arial"/>
          <w:color w:val="000000"/>
          <w:sz w:val="22"/>
          <w:szCs w:val="22"/>
        </w:rPr>
        <w:t>generální ředitel</w:t>
      </w:r>
      <w:r w:rsidR="00144D9C" w:rsidRPr="00CE7AA4">
        <w:rPr>
          <w:rFonts w:ascii="Arial" w:hAnsi="Arial" w:cs="Arial"/>
          <w:sz w:val="24"/>
          <w:szCs w:val="22"/>
        </w:rPr>
        <w:tab/>
      </w:r>
      <w:r w:rsidR="00144D9C" w:rsidRPr="00CE7AA4">
        <w:rPr>
          <w:rFonts w:ascii="Arial" w:hAnsi="Arial" w:cs="Arial"/>
          <w:sz w:val="24"/>
          <w:szCs w:val="22"/>
        </w:rPr>
        <w:tab/>
      </w:r>
      <w:r w:rsidRPr="00CE7AA4">
        <w:rPr>
          <w:rFonts w:ascii="Arial" w:hAnsi="Arial" w:cs="Arial"/>
          <w:sz w:val="24"/>
          <w:szCs w:val="22"/>
        </w:rPr>
        <w:tab/>
      </w:r>
      <w:r w:rsidRPr="00CE7AA4">
        <w:rPr>
          <w:rFonts w:ascii="Arial" w:hAnsi="Arial" w:cs="Arial"/>
          <w:sz w:val="24"/>
          <w:szCs w:val="22"/>
        </w:rPr>
        <w:tab/>
      </w:r>
      <w:r w:rsidR="00144D9C" w:rsidRPr="00CE7AA4">
        <w:rPr>
          <w:rFonts w:ascii="Arial" w:hAnsi="Arial" w:cs="Arial"/>
          <w:sz w:val="24"/>
          <w:szCs w:val="22"/>
        </w:rPr>
        <w:tab/>
      </w:r>
      <w:r w:rsidR="003E7004">
        <w:rPr>
          <w:rFonts w:ascii="Arial" w:hAnsi="Arial" w:cs="Arial"/>
          <w:sz w:val="24"/>
          <w:szCs w:val="22"/>
        </w:rPr>
        <w:t xml:space="preserve">         </w:t>
      </w:r>
      <w:r w:rsidR="009A7FB7">
        <w:rPr>
          <w:rFonts w:ascii="Arial" w:hAnsi="Arial" w:cs="Arial"/>
          <w:sz w:val="24"/>
          <w:szCs w:val="22"/>
        </w:rPr>
        <w:t xml:space="preserve">  </w:t>
      </w:r>
      <w:proofErr w:type="gramStart"/>
      <w:r w:rsidR="009A7FB7">
        <w:rPr>
          <w:rFonts w:ascii="Arial" w:hAnsi="Arial" w:cs="Arial"/>
          <w:sz w:val="24"/>
          <w:szCs w:val="22"/>
        </w:rPr>
        <w:t xml:space="preserve">   </w:t>
      </w:r>
      <w:r w:rsidR="00CB79CC">
        <w:rPr>
          <w:rFonts w:ascii="Arial" w:hAnsi="Arial"/>
          <w:b/>
          <w:highlight w:val="yellow"/>
        </w:rPr>
        <w:t>[</w:t>
      </w:r>
      <w:proofErr w:type="gramEnd"/>
      <w:r w:rsidR="00CB79CC">
        <w:rPr>
          <w:rFonts w:ascii="Arial" w:hAnsi="Arial"/>
          <w:b/>
          <w:highlight w:val="yellow"/>
        </w:rPr>
        <w:t>•]</w:t>
      </w:r>
      <w:r w:rsidR="00144D9C" w:rsidRPr="00CE7AA4">
        <w:rPr>
          <w:rFonts w:ascii="Arial" w:hAnsi="Arial" w:cs="Arial"/>
          <w:sz w:val="24"/>
          <w:szCs w:val="22"/>
        </w:rPr>
        <w:t xml:space="preserve">  </w:t>
      </w:r>
    </w:p>
    <w:p w14:paraId="59E26D74" w14:textId="7B0BE1B3" w:rsidR="00144D9C" w:rsidRPr="00CE7AA4" w:rsidRDefault="00144D9C" w:rsidP="00CE7AA4">
      <w:pPr>
        <w:suppressAutoHyphens w:val="0"/>
        <w:overflowPunct/>
        <w:autoSpaceDE/>
        <w:contextualSpacing/>
        <w:jc w:val="both"/>
        <w:textAlignment w:val="auto"/>
        <w:rPr>
          <w:rFonts w:ascii="Arial" w:hAnsi="Arial" w:cs="Arial"/>
          <w:b/>
          <w:caps/>
          <w:sz w:val="24"/>
          <w:szCs w:val="22"/>
        </w:rPr>
      </w:pPr>
      <w:r w:rsidRPr="00CE7AA4">
        <w:rPr>
          <w:rFonts w:ascii="Arial" w:hAnsi="Arial" w:cs="Arial"/>
          <w:b/>
          <w:sz w:val="22"/>
          <w:szCs w:val="22"/>
        </w:rPr>
        <w:t>STÁTNÍ TISKÁRNA CENIN, státní podnik</w:t>
      </w:r>
      <w:r w:rsidRPr="00CE7AA4">
        <w:rPr>
          <w:rFonts w:ascii="Arial" w:hAnsi="Arial" w:cs="Arial"/>
          <w:b/>
          <w:caps/>
          <w:sz w:val="22"/>
          <w:szCs w:val="22"/>
        </w:rPr>
        <w:tab/>
      </w:r>
      <w:r w:rsidRPr="00CE7AA4">
        <w:rPr>
          <w:rFonts w:ascii="Arial" w:hAnsi="Arial" w:cs="Arial"/>
          <w:b/>
          <w:caps/>
          <w:sz w:val="22"/>
          <w:szCs w:val="22"/>
        </w:rPr>
        <w:tab/>
      </w:r>
      <w:r w:rsidR="00CE7AA4" w:rsidRPr="00CE7AA4">
        <w:rPr>
          <w:rFonts w:ascii="Arial" w:hAnsi="Arial" w:cs="Arial"/>
          <w:b/>
          <w:caps/>
          <w:sz w:val="22"/>
          <w:szCs w:val="22"/>
        </w:rPr>
        <w:tab/>
      </w:r>
      <w:r w:rsidR="003E7004">
        <w:rPr>
          <w:rFonts w:ascii="Arial" w:hAnsi="Arial" w:cs="Arial"/>
          <w:b/>
          <w:caps/>
          <w:sz w:val="22"/>
          <w:szCs w:val="22"/>
        </w:rPr>
        <w:t xml:space="preserve">            </w:t>
      </w:r>
      <w:proofErr w:type="gramStart"/>
      <w:r w:rsidR="003E7004">
        <w:rPr>
          <w:rFonts w:ascii="Arial" w:hAnsi="Arial" w:cs="Arial"/>
          <w:b/>
          <w:caps/>
          <w:sz w:val="22"/>
          <w:szCs w:val="22"/>
        </w:rPr>
        <w:t xml:space="preserve"> </w:t>
      </w:r>
      <w:r w:rsidR="009A7FB7">
        <w:rPr>
          <w:rFonts w:ascii="Arial" w:hAnsi="Arial" w:cs="Arial"/>
          <w:b/>
          <w:caps/>
          <w:sz w:val="22"/>
          <w:szCs w:val="22"/>
        </w:rPr>
        <w:t xml:space="preserve">  </w:t>
      </w:r>
      <w:r w:rsidR="00CB79CC">
        <w:rPr>
          <w:rFonts w:ascii="Arial" w:hAnsi="Arial"/>
          <w:b/>
          <w:highlight w:val="yellow"/>
        </w:rPr>
        <w:t>[</w:t>
      </w:r>
      <w:proofErr w:type="gramEnd"/>
      <w:r w:rsidR="00CB79CC">
        <w:rPr>
          <w:rFonts w:ascii="Arial" w:hAnsi="Arial"/>
          <w:b/>
          <w:highlight w:val="yellow"/>
        </w:rPr>
        <w:t>•]</w:t>
      </w:r>
      <w:r w:rsidRPr="00CE7AA4">
        <w:rPr>
          <w:rFonts w:ascii="Arial" w:hAnsi="Arial" w:cs="Arial"/>
          <w:b/>
          <w:caps/>
          <w:sz w:val="24"/>
          <w:szCs w:val="22"/>
        </w:rPr>
        <w:tab/>
      </w:r>
      <w:r w:rsidR="00A9476C" w:rsidRPr="00CE7AA4">
        <w:rPr>
          <w:rFonts w:ascii="Arial" w:hAnsi="Arial" w:cs="Arial"/>
          <w:b/>
          <w:caps/>
          <w:sz w:val="24"/>
          <w:szCs w:val="22"/>
        </w:rPr>
        <w:t xml:space="preserve">      </w:t>
      </w:r>
    </w:p>
    <w:sectPr w:rsidR="00144D9C" w:rsidRPr="00CE7AA4" w:rsidSect="008135EF">
      <w:footerReference w:type="default" r:id="rId12"/>
      <w:footnotePr>
        <w:pos w:val="beneathText"/>
      </w:footnotePr>
      <w:pgSz w:w="11905" w:h="16837"/>
      <w:pgMar w:top="1418" w:right="990" w:bottom="1418" w:left="993" w:header="720" w:footer="720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B33C0" w16cex:dateUtc="2020-06-10T08:26:00Z"/>
  <w16cex:commentExtensible w16cex:durableId="228B3A5F" w16cex:dateUtc="2020-06-10T08:54:00Z"/>
  <w16cex:commentExtensible w16cex:durableId="228B3109" w16cex:dateUtc="2020-06-10T08:1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963170" w14:textId="77777777" w:rsidR="00F06B0E" w:rsidRDefault="00F06B0E">
      <w:r>
        <w:separator/>
      </w:r>
    </w:p>
  </w:endnote>
  <w:endnote w:type="continuationSeparator" w:id="0">
    <w:p w14:paraId="5E70A094" w14:textId="77777777" w:rsidR="00F06B0E" w:rsidRDefault="00F06B0E">
      <w:r>
        <w:continuationSeparator/>
      </w:r>
    </w:p>
  </w:endnote>
  <w:endnote w:type="continuationNotice" w:id="1">
    <w:p w14:paraId="13CAA476" w14:textId="77777777" w:rsidR="006545DA" w:rsidRDefault="006545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96C1E7" w14:textId="443508EE" w:rsidR="00F06B0E" w:rsidRDefault="00F06B0E" w:rsidP="00602199">
    <w:pPr>
      <w:pStyle w:val="Zpat"/>
      <w:jc w:val="center"/>
      <w:rPr>
        <w:rStyle w:val="slostrnky"/>
        <w:sz w:val="20"/>
      </w:rPr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5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>
      <w:rPr>
        <w:rStyle w:val="slostrnky"/>
        <w:noProof/>
      </w:rPr>
      <w:t>14</w:t>
    </w:r>
    <w:r>
      <w:rPr>
        <w:rStyle w:val="slostrnky"/>
      </w:rPr>
      <w:fldChar w:fldCharType="end"/>
    </w:r>
  </w:p>
  <w:p w14:paraId="5099809A" w14:textId="77777777" w:rsidR="00F06B0E" w:rsidRDefault="00F06B0E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FD2D2D" w14:textId="77777777" w:rsidR="00F06B0E" w:rsidRDefault="00F06B0E">
      <w:r>
        <w:separator/>
      </w:r>
    </w:p>
  </w:footnote>
  <w:footnote w:type="continuationSeparator" w:id="0">
    <w:p w14:paraId="004C84EC" w14:textId="77777777" w:rsidR="00F06B0E" w:rsidRDefault="00F06B0E">
      <w:r>
        <w:continuationSeparator/>
      </w:r>
    </w:p>
  </w:footnote>
  <w:footnote w:type="continuationNotice" w:id="1">
    <w:p w14:paraId="6F775699" w14:textId="77777777" w:rsidR="006545DA" w:rsidRDefault="006545D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</w:lvl>
  </w:abstractNum>
  <w:abstractNum w:abstractNumId="2" w15:restartNumberingAfterBreak="0">
    <w:nsid w:val="00000003"/>
    <w:multiLevelType w:val="multilevel"/>
    <w:tmpl w:val="9D10111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multilevel"/>
    <w:tmpl w:val="0D665FA2"/>
    <w:name w:val="WW8Num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0000005"/>
    <w:multiLevelType w:val="singleLevel"/>
    <w:tmpl w:val="00000005"/>
    <w:name w:val="WW8Num7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6"/>
    <w:multiLevelType w:val="multilevel"/>
    <w:tmpl w:val="6A8E672C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singleLevel"/>
    <w:tmpl w:val="00000007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8"/>
    <w:multiLevelType w:val="singleLevel"/>
    <w:tmpl w:val="00000008"/>
    <w:name w:val="WW8Num1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9"/>
    <w:multiLevelType w:val="singleLevel"/>
    <w:tmpl w:val="621C25F4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9" w15:restartNumberingAfterBreak="0">
    <w:nsid w:val="0000000A"/>
    <w:multiLevelType w:val="singleLevel"/>
    <w:tmpl w:val="0000000A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0000000B"/>
    <w:multiLevelType w:val="singleLevel"/>
    <w:tmpl w:val="0000000B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000000C"/>
    <w:multiLevelType w:val="singleLevel"/>
    <w:tmpl w:val="0000000C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</w:lvl>
  </w:abstractNum>
  <w:abstractNum w:abstractNumId="12" w15:restartNumberingAfterBreak="0">
    <w:nsid w:val="0000000D"/>
    <w:multiLevelType w:val="singleLevel"/>
    <w:tmpl w:val="0000000D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0E"/>
    <w:multiLevelType w:val="singleLevel"/>
    <w:tmpl w:val="0000000E"/>
    <w:name w:val="WW8Num28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</w:lvl>
  </w:abstractNum>
  <w:abstractNum w:abstractNumId="14" w15:restartNumberingAfterBreak="0">
    <w:nsid w:val="0000000F"/>
    <w:multiLevelType w:val="singleLevel"/>
    <w:tmpl w:val="000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00000010"/>
    <w:multiLevelType w:val="multilevel"/>
    <w:tmpl w:val="00000010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496252A"/>
    <w:multiLevelType w:val="multilevel"/>
    <w:tmpl w:val="F5AC7A5C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06720477"/>
    <w:multiLevelType w:val="hybridMultilevel"/>
    <w:tmpl w:val="EAD0AF38"/>
    <w:name w:val="WW8Num332"/>
    <w:lvl w:ilvl="0" w:tplc="E6A4C6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7091DC4"/>
    <w:multiLevelType w:val="hybridMultilevel"/>
    <w:tmpl w:val="FB9E694E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08473C93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090A7632"/>
    <w:multiLevelType w:val="hybridMultilevel"/>
    <w:tmpl w:val="6CFC9400"/>
    <w:lvl w:ilvl="0" w:tplc="9806866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5CB30F4"/>
    <w:multiLevelType w:val="multilevel"/>
    <w:tmpl w:val="96BE7E18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ind w:left="906" w:hanging="480"/>
      </w:p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4848" w:hanging="1440"/>
      </w:pPr>
    </w:lvl>
  </w:abstractNum>
  <w:abstractNum w:abstractNumId="22" w15:restartNumberingAfterBreak="0">
    <w:nsid w:val="1C6B7CD1"/>
    <w:multiLevelType w:val="hybridMultilevel"/>
    <w:tmpl w:val="9134FB48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1CBD2D3A"/>
    <w:multiLevelType w:val="multilevel"/>
    <w:tmpl w:val="A9247596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1E124A84"/>
    <w:multiLevelType w:val="singleLevel"/>
    <w:tmpl w:val="4CB8BB02"/>
    <w:lvl w:ilvl="0">
      <w:start w:val="1"/>
      <w:numFmt w:val="lowerLetter"/>
      <w:lvlText w:val="%1)"/>
      <w:legacy w:legacy="1" w:legacySpace="0" w:legacyIndent="0"/>
      <w:lvlJc w:val="left"/>
      <w:rPr>
        <w:rFonts w:ascii="Arial" w:hAnsi="Arial" w:cs="Arial" w:hint="default"/>
      </w:rPr>
    </w:lvl>
  </w:abstractNum>
  <w:abstractNum w:abstractNumId="25" w15:restartNumberingAfterBreak="0">
    <w:nsid w:val="2646743A"/>
    <w:multiLevelType w:val="hybridMultilevel"/>
    <w:tmpl w:val="26D888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79A7E76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29A42C95"/>
    <w:multiLevelType w:val="hybridMultilevel"/>
    <w:tmpl w:val="0DEA3558"/>
    <w:lvl w:ilvl="0" w:tplc="B93A9818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F9561AB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E192DB0"/>
    <w:multiLevelType w:val="hybridMultilevel"/>
    <w:tmpl w:val="EDEE5C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661EED"/>
    <w:multiLevelType w:val="singleLevel"/>
    <w:tmpl w:val="BC0EF1B2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sz w:val="22"/>
      </w:rPr>
    </w:lvl>
  </w:abstractNum>
  <w:abstractNum w:abstractNumId="30" w15:restartNumberingAfterBreak="0">
    <w:nsid w:val="2F9C3372"/>
    <w:multiLevelType w:val="hybridMultilevel"/>
    <w:tmpl w:val="D7F21C02"/>
    <w:lvl w:ilvl="0" w:tplc="18EEE5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362575DE"/>
    <w:multiLevelType w:val="hybridMultilevel"/>
    <w:tmpl w:val="95A6970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6BC7FDF"/>
    <w:multiLevelType w:val="hybridMultilevel"/>
    <w:tmpl w:val="C4184914"/>
    <w:lvl w:ilvl="0" w:tplc="4CB8BB02">
      <w:start w:val="1"/>
      <w:numFmt w:val="lowerLetter"/>
      <w:lvlText w:val="%1)"/>
      <w:legacy w:legacy="1" w:legacySpace="0" w:legacyIndent="0"/>
      <w:lvlJc w:val="left"/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B475286"/>
    <w:multiLevelType w:val="multilevel"/>
    <w:tmpl w:val="3EFA8B2E"/>
    <w:name w:val="WW8Num3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3CF07DD6"/>
    <w:multiLevelType w:val="hybridMultilevel"/>
    <w:tmpl w:val="B2A2A4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8A1947"/>
    <w:multiLevelType w:val="hybridMultilevel"/>
    <w:tmpl w:val="CEA653FC"/>
    <w:lvl w:ilvl="0" w:tplc="F848A9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3FCF266F"/>
    <w:multiLevelType w:val="hybridMultilevel"/>
    <w:tmpl w:val="933E1A78"/>
    <w:lvl w:ilvl="0" w:tplc="CC8000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0DE4850"/>
    <w:multiLevelType w:val="multilevel"/>
    <w:tmpl w:val="528E6C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9E52918"/>
    <w:multiLevelType w:val="multilevel"/>
    <w:tmpl w:val="B9186734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9" w15:restartNumberingAfterBreak="0">
    <w:nsid w:val="4D8707D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54A8671E"/>
    <w:multiLevelType w:val="hybridMultilevel"/>
    <w:tmpl w:val="59CA2046"/>
    <w:lvl w:ilvl="0" w:tplc="6324C5B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7F1C5E"/>
    <w:multiLevelType w:val="multilevel"/>
    <w:tmpl w:val="8F262D3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pStyle w:val="Kapitola1"/>
      <w:lvlText w:val="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600028B0"/>
    <w:multiLevelType w:val="hybridMultilevel"/>
    <w:tmpl w:val="53EA96E4"/>
    <w:lvl w:ilvl="0" w:tplc="4866F74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513E73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44" w15:restartNumberingAfterBreak="0">
    <w:nsid w:val="6A934A8E"/>
    <w:multiLevelType w:val="hybridMultilevel"/>
    <w:tmpl w:val="62C0F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BF20486"/>
    <w:multiLevelType w:val="hybridMultilevel"/>
    <w:tmpl w:val="DD6ACBF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184F1F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4CC84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0B77749"/>
    <w:multiLevelType w:val="hybridMultilevel"/>
    <w:tmpl w:val="C628AA6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1EB11DA"/>
    <w:multiLevelType w:val="singleLevel"/>
    <w:tmpl w:val="229C19E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8" w15:restartNumberingAfterBreak="0">
    <w:nsid w:val="72B71B9B"/>
    <w:multiLevelType w:val="hybridMultilevel"/>
    <w:tmpl w:val="2916B826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45"/>
  </w:num>
  <w:num w:numId="18">
    <w:abstractNumId w:val="42"/>
  </w:num>
  <w:num w:numId="19">
    <w:abstractNumId w:val="44"/>
  </w:num>
  <w:num w:numId="20">
    <w:abstractNumId w:val="28"/>
  </w:num>
  <w:num w:numId="21">
    <w:abstractNumId w:val="40"/>
  </w:num>
  <w:num w:numId="22">
    <w:abstractNumId w:val="36"/>
  </w:num>
  <w:num w:numId="23">
    <w:abstractNumId w:val="31"/>
  </w:num>
  <w:num w:numId="24">
    <w:abstractNumId w:val="27"/>
  </w:num>
  <w:num w:numId="25">
    <w:abstractNumId w:val="2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32"/>
  </w:num>
  <w:num w:numId="28">
    <w:abstractNumId w:val="17"/>
  </w:num>
  <w:num w:numId="29">
    <w:abstractNumId w:val="29"/>
  </w:num>
  <w:num w:numId="30">
    <w:abstractNumId w:val="16"/>
  </w:num>
  <w:num w:numId="31">
    <w:abstractNumId w:val="23"/>
  </w:num>
  <w:num w:numId="32">
    <w:abstractNumId w:val="38"/>
  </w:num>
  <w:num w:numId="33">
    <w:abstractNumId w:val="41"/>
  </w:num>
  <w:num w:numId="34">
    <w:abstractNumId w:val="30"/>
  </w:num>
  <w:num w:numId="35">
    <w:abstractNumId w:val="48"/>
  </w:num>
  <w:num w:numId="36">
    <w:abstractNumId w:val="18"/>
  </w:num>
  <w:num w:numId="37">
    <w:abstractNumId w:val="22"/>
  </w:num>
  <w:num w:numId="38">
    <w:abstractNumId w:val="33"/>
  </w:num>
  <w:num w:numId="39">
    <w:abstractNumId w:val="34"/>
  </w:num>
  <w:num w:numId="40">
    <w:abstractNumId w:val="19"/>
  </w:num>
  <w:num w:numId="41">
    <w:abstractNumId w:val="25"/>
  </w:num>
  <w:num w:numId="42">
    <w:abstractNumId w:val="20"/>
  </w:num>
  <w:num w:numId="43">
    <w:abstractNumId w:val="39"/>
  </w:num>
  <w:num w:numId="44">
    <w:abstractNumId w:val="47"/>
  </w:num>
  <w:num w:numId="45">
    <w:abstractNumId w:val="37"/>
  </w:num>
  <w:num w:numId="46">
    <w:abstractNumId w:val="46"/>
  </w:num>
  <w:num w:numId="47">
    <w:abstractNumId w:val="43"/>
  </w:num>
  <w:num w:numId="48">
    <w:abstractNumId w:val="26"/>
  </w:num>
  <w:num w:numId="4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4D6"/>
    <w:rsid w:val="00000F73"/>
    <w:rsid w:val="0002016F"/>
    <w:rsid w:val="00022274"/>
    <w:rsid w:val="00025BA3"/>
    <w:rsid w:val="000301ED"/>
    <w:rsid w:val="000329A7"/>
    <w:rsid w:val="00032FBA"/>
    <w:rsid w:val="00034EBC"/>
    <w:rsid w:val="000357D9"/>
    <w:rsid w:val="000368E1"/>
    <w:rsid w:val="00037677"/>
    <w:rsid w:val="0004615A"/>
    <w:rsid w:val="000658B6"/>
    <w:rsid w:val="0006607C"/>
    <w:rsid w:val="00074883"/>
    <w:rsid w:val="0007537B"/>
    <w:rsid w:val="00076B09"/>
    <w:rsid w:val="000827B9"/>
    <w:rsid w:val="0009165E"/>
    <w:rsid w:val="00092AB0"/>
    <w:rsid w:val="00094222"/>
    <w:rsid w:val="00095695"/>
    <w:rsid w:val="000A403A"/>
    <w:rsid w:val="000A7A3C"/>
    <w:rsid w:val="000B4521"/>
    <w:rsid w:val="000B46C6"/>
    <w:rsid w:val="000B487D"/>
    <w:rsid w:val="000B4FDC"/>
    <w:rsid w:val="000C3ADC"/>
    <w:rsid w:val="000C43F1"/>
    <w:rsid w:val="000C497E"/>
    <w:rsid w:val="000C692E"/>
    <w:rsid w:val="000D45C9"/>
    <w:rsid w:val="000D55A4"/>
    <w:rsid w:val="000E0A3A"/>
    <w:rsid w:val="000E1693"/>
    <w:rsid w:val="000E275A"/>
    <w:rsid w:val="000E4638"/>
    <w:rsid w:val="000E68E6"/>
    <w:rsid w:val="000F00DC"/>
    <w:rsid w:val="000F6584"/>
    <w:rsid w:val="000F746E"/>
    <w:rsid w:val="00103675"/>
    <w:rsid w:val="00103C3D"/>
    <w:rsid w:val="00114A39"/>
    <w:rsid w:val="001238B1"/>
    <w:rsid w:val="00124AA6"/>
    <w:rsid w:val="00130AA4"/>
    <w:rsid w:val="00134407"/>
    <w:rsid w:val="001349BF"/>
    <w:rsid w:val="001357FF"/>
    <w:rsid w:val="00144D9C"/>
    <w:rsid w:val="00147E5B"/>
    <w:rsid w:val="001506A8"/>
    <w:rsid w:val="00155FE7"/>
    <w:rsid w:val="00157597"/>
    <w:rsid w:val="00161009"/>
    <w:rsid w:val="00161AC0"/>
    <w:rsid w:val="001633DC"/>
    <w:rsid w:val="0016565F"/>
    <w:rsid w:val="0016680A"/>
    <w:rsid w:val="0017149C"/>
    <w:rsid w:val="00186452"/>
    <w:rsid w:val="001A56D0"/>
    <w:rsid w:val="001A63A7"/>
    <w:rsid w:val="001B1996"/>
    <w:rsid w:val="001B2D90"/>
    <w:rsid w:val="001B354C"/>
    <w:rsid w:val="001B39D1"/>
    <w:rsid w:val="001B6D96"/>
    <w:rsid w:val="001B73A6"/>
    <w:rsid w:val="001C269B"/>
    <w:rsid w:val="001C3663"/>
    <w:rsid w:val="001D1952"/>
    <w:rsid w:val="001D431D"/>
    <w:rsid w:val="001D4D69"/>
    <w:rsid w:val="001E4368"/>
    <w:rsid w:val="001E6BC0"/>
    <w:rsid w:val="001F411F"/>
    <w:rsid w:val="00202E45"/>
    <w:rsid w:val="0020558C"/>
    <w:rsid w:val="0020794B"/>
    <w:rsid w:val="00210015"/>
    <w:rsid w:val="0021008A"/>
    <w:rsid w:val="00211D21"/>
    <w:rsid w:val="002162B9"/>
    <w:rsid w:val="00222D38"/>
    <w:rsid w:val="00223221"/>
    <w:rsid w:val="002265A5"/>
    <w:rsid w:val="0022789D"/>
    <w:rsid w:val="0023556F"/>
    <w:rsid w:val="00241E2B"/>
    <w:rsid w:val="00246907"/>
    <w:rsid w:val="002630B1"/>
    <w:rsid w:val="00264465"/>
    <w:rsid w:val="002657C7"/>
    <w:rsid w:val="00267088"/>
    <w:rsid w:val="0028327C"/>
    <w:rsid w:val="00285790"/>
    <w:rsid w:val="00286453"/>
    <w:rsid w:val="00287F50"/>
    <w:rsid w:val="00294852"/>
    <w:rsid w:val="00296CE0"/>
    <w:rsid w:val="002A05F2"/>
    <w:rsid w:val="002A414E"/>
    <w:rsid w:val="002A628D"/>
    <w:rsid w:val="002A7251"/>
    <w:rsid w:val="002B02F0"/>
    <w:rsid w:val="002C30E8"/>
    <w:rsid w:val="002C4009"/>
    <w:rsid w:val="002D63BA"/>
    <w:rsid w:val="002D7801"/>
    <w:rsid w:val="002E17D9"/>
    <w:rsid w:val="002E3335"/>
    <w:rsid w:val="002E3CAA"/>
    <w:rsid w:val="002F4205"/>
    <w:rsid w:val="00301182"/>
    <w:rsid w:val="00312280"/>
    <w:rsid w:val="003141E4"/>
    <w:rsid w:val="0032364B"/>
    <w:rsid w:val="003300E2"/>
    <w:rsid w:val="00333A22"/>
    <w:rsid w:val="00337D83"/>
    <w:rsid w:val="003450BC"/>
    <w:rsid w:val="003461D4"/>
    <w:rsid w:val="00351F38"/>
    <w:rsid w:val="00354F42"/>
    <w:rsid w:val="00356409"/>
    <w:rsid w:val="00362F1B"/>
    <w:rsid w:val="00364D43"/>
    <w:rsid w:val="00367ACF"/>
    <w:rsid w:val="00370E59"/>
    <w:rsid w:val="00376AF4"/>
    <w:rsid w:val="00380D0F"/>
    <w:rsid w:val="003853B0"/>
    <w:rsid w:val="00385750"/>
    <w:rsid w:val="00385C7F"/>
    <w:rsid w:val="003873A9"/>
    <w:rsid w:val="003925FA"/>
    <w:rsid w:val="00396CCE"/>
    <w:rsid w:val="003A6483"/>
    <w:rsid w:val="003A6D7F"/>
    <w:rsid w:val="003B1227"/>
    <w:rsid w:val="003B2D81"/>
    <w:rsid w:val="003B403D"/>
    <w:rsid w:val="003B58B0"/>
    <w:rsid w:val="003B5D86"/>
    <w:rsid w:val="003B7499"/>
    <w:rsid w:val="003B7D83"/>
    <w:rsid w:val="003C3C6E"/>
    <w:rsid w:val="003D40A9"/>
    <w:rsid w:val="003E1393"/>
    <w:rsid w:val="003E20C7"/>
    <w:rsid w:val="003E2A79"/>
    <w:rsid w:val="003E309C"/>
    <w:rsid w:val="003E62B9"/>
    <w:rsid w:val="003E7004"/>
    <w:rsid w:val="003F0F4E"/>
    <w:rsid w:val="003F22A3"/>
    <w:rsid w:val="003F4345"/>
    <w:rsid w:val="003F6952"/>
    <w:rsid w:val="00400E7E"/>
    <w:rsid w:val="004108A5"/>
    <w:rsid w:val="00417DB2"/>
    <w:rsid w:val="00421FBD"/>
    <w:rsid w:val="004260FF"/>
    <w:rsid w:val="00434B22"/>
    <w:rsid w:val="00441E6F"/>
    <w:rsid w:val="00452264"/>
    <w:rsid w:val="00457EC9"/>
    <w:rsid w:val="004608F7"/>
    <w:rsid w:val="00461792"/>
    <w:rsid w:val="00462F97"/>
    <w:rsid w:val="00471EFB"/>
    <w:rsid w:val="004736D2"/>
    <w:rsid w:val="00474EA3"/>
    <w:rsid w:val="004776EA"/>
    <w:rsid w:val="00491C3D"/>
    <w:rsid w:val="004922E6"/>
    <w:rsid w:val="004A0D30"/>
    <w:rsid w:val="004A0FE0"/>
    <w:rsid w:val="004A23CA"/>
    <w:rsid w:val="004A747C"/>
    <w:rsid w:val="004B1E0D"/>
    <w:rsid w:val="004B456E"/>
    <w:rsid w:val="004B6732"/>
    <w:rsid w:val="004B79C3"/>
    <w:rsid w:val="004B7E6E"/>
    <w:rsid w:val="004C4BFB"/>
    <w:rsid w:val="004C4D2F"/>
    <w:rsid w:val="004D24F6"/>
    <w:rsid w:val="004D5951"/>
    <w:rsid w:val="004D63FE"/>
    <w:rsid w:val="004E4BB6"/>
    <w:rsid w:val="004F4B7F"/>
    <w:rsid w:val="004F4FE8"/>
    <w:rsid w:val="004F71CB"/>
    <w:rsid w:val="004F78EC"/>
    <w:rsid w:val="005037A1"/>
    <w:rsid w:val="0050796E"/>
    <w:rsid w:val="00507A34"/>
    <w:rsid w:val="00511494"/>
    <w:rsid w:val="00517C0F"/>
    <w:rsid w:val="005202AB"/>
    <w:rsid w:val="00520911"/>
    <w:rsid w:val="005221B6"/>
    <w:rsid w:val="00526022"/>
    <w:rsid w:val="005307EB"/>
    <w:rsid w:val="00530991"/>
    <w:rsid w:val="00530EE3"/>
    <w:rsid w:val="005317E0"/>
    <w:rsid w:val="00545C11"/>
    <w:rsid w:val="005529EC"/>
    <w:rsid w:val="00562700"/>
    <w:rsid w:val="00564E9F"/>
    <w:rsid w:val="0057005E"/>
    <w:rsid w:val="00570F8A"/>
    <w:rsid w:val="00573CBD"/>
    <w:rsid w:val="00575386"/>
    <w:rsid w:val="005766DE"/>
    <w:rsid w:val="005800D7"/>
    <w:rsid w:val="00582ADE"/>
    <w:rsid w:val="00583F77"/>
    <w:rsid w:val="005962D4"/>
    <w:rsid w:val="00597FA9"/>
    <w:rsid w:val="005A1932"/>
    <w:rsid w:val="005A37EA"/>
    <w:rsid w:val="005A5D27"/>
    <w:rsid w:val="005B0D2E"/>
    <w:rsid w:val="005C2C72"/>
    <w:rsid w:val="005C77CE"/>
    <w:rsid w:val="005D5840"/>
    <w:rsid w:val="005E4C08"/>
    <w:rsid w:val="005E551F"/>
    <w:rsid w:val="005F1F65"/>
    <w:rsid w:val="005F71DF"/>
    <w:rsid w:val="005F7DD0"/>
    <w:rsid w:val="005F7E81"/>
    <w:rsid w:val="00602199"/>
    <w:rsid w:val="00602473"/>
    <w:rsid w:val="00603209"/>
    <w:rsid w:val="00604610"/>
    <w:rsid w:val="0061356B"/>
    <w:rsid w:val="0061601D"/>
    <w:rsid w:val="006200F3"/>
    <w:rsid w:val="00621E3D"/>
    <w:rsid w:val="0064132B"/>
    <w:rsid w:val="0065239A"/>
    <w:rsid w:val="006545DA"/>
    <w:rsid w:val="00654D19"/>
    <w:rsid w:val="00657BC5"/>
    <w:rsid w:val="006618B5"/>
    <w:rsid w:val="00663A8D"/>
    <w:rsid w:val="00663DBB"/>
    <w:rsid w:val="00665399"/>
    <w:rsid w:val="00665B04"/>
    <w:rsid w:val="00666968"/>
    <w:rsid w:val="00666D04"/>
    <w:rsid w:val="006670EA"/>
    <w:rsid w:val="00672887"/>
    <w:rsid w:val="006763EB"/>
    <w:rsid w:val="006817A6"/>
    <w:rsid w:val="00682C35"/>
    <w:rsid w:val="00682F2D"/>
    <w:rsid w:val="0068722E"/>
    <w:rsid w:val="0069053C"/>
    <w:rsid w:val="0069489D"/>
    <w:rsid w:val="00696DB7"/>
    <w:rsid w:val="00696F60"/>
    <w:rsid w:val="006A07F0"/>
    <w:rsid w:val="006A1DD4"/>
    <w:rsid w:val="006A3BA2"/>
    <w:rsid w:val="006A3D99"/>
    <w:rsid w:val="006A3EB4"/>
    <w:rsid w:val="006B235B"/>
    <w:rsid w:val="006B3EF1"/>
    <w:rsid w:val="006B4ABD"/>
    <w:rsid w:val="006C00FA"/>
    <w:rsid w:val="006C281C"/>
    <w:rsid w:val="006C6A32"/>
    <w:rsid w:val="006D034F"/>
    <w:rsid w:val="006D3CAA"/>
    <w:rsid w:val="006E5017"/>
    <w:rsid w:val="00705B0F"/>
    <w:rsid w:val="00706F74"/>
    <w:rsid w:val="0070704E"/>
    <w:rsid w:val="00710A7C"/>
    <w:rsid w:val="00712086"/>
    <w:rsid w:val="00720815"/>
    <w:rsid w:val="00732434"/>
    <w:rsid w:val="00737F4F"/>
    <w:rsid w:val="0074120D"/>
    <w:rsid w:val="00741291"/>
    <w:rsid w:val="0074243E"/>
    <w:rsid w:val="00750AF4"/>
    <w:rsid w:val="007732E3"/>
    <w:rsid w:val="00781199"/>
    <w:rsid w:val="00783D2B"/>
    <w:rsid w:val="007924CC"/>
    <w:rsid w:val="00793E40"/>
    <w:rsid w:val="00796EB7"/>
    <w:rsid w:val="007A3702"/>
    <w:rsid w:val="007A636B"/>
    <w:rsid w:val="007B0281"/>
    <w:rsid w:val="007B1B55"/>
    <w:rsid w:val="007B6E56"/>
    <w:rsid w:val="007C0495"/>
    <w:rsid w:val="007C1B5F"/>
    <w:rsid w:val="007C25C8"/>
    <w:rsid w:val="007C558C"/>
    <w:rsid w:val="007C6918"/>
    <w:rsid w:val="007C7597"/>
    <w:rsid w:val="007E17EC"/>
    <w:rsid w:val="007E5973"/>
    <w:rsid w:val="007F192A"/>
    <w:rsid w:val="008008BA"/>
    <w:rsid w:val="0080202F"/>
    <w:rsid w:val="00802B65"/>
    <w:rsid w:val="00803EC2"/>
    <w:rsid w:val="0080434A"/>
    <w:rsid w:val="00804FA1"/>
    <w:rsid w:val="00810D1E"/>
    <w:rsid w:val="00811888"/>
    <w:rsid w:val="00812036"/>
    <w:rsid w:val="008135EF"/>
    <w:rsid w:val="0081745C"/>
    <w:rsid w:val="00826D89"/>
    <w:rsid w:val="008310D2"/>
    <w:rsid w:val="008315A8"/>
    <w:rsid w:val="00832B58"/>
    <w:rsid w:val="00845561"/>
    <w:rsid w:val="00851224"/>
    <w:rsid w:val="00861911"/>
    <w:rsid w:val="00861EC6"/>
    <w:rsid w:val="00863734"/>
    <w:rsid w:val="00863EF2"/>
    <w:rsid w:val="00866DE8"/>
    <w:rsid w:val="0087427A"/>
    <w:rsid w:val="00877F1F"/>
    <w:rsid w:val="00880FEE"/>
    <w:rsid w:val="00882B8F"/>
    <w:rsid w:val="00885409"/>
    <w:rsid w:val="0089050B"/>
    <w:rsid w:val="0089248F"/>
    <w:rsid w:val="00893A1B"/>
    <w:rsid w:val="008A5CA6"/>
    <w:rsid w:val="008C4834"/>
    <w:rsid w:val="008C4906"/>
    <w:rsid w:val="008D0FE6"/>
    <w:rsid w:val="008D22E1"/>
    <w:rsid w:val="008E0340"/>
    <w:rsid w:val="008E0C9E"/>
    <w:rsid w:val="008E5430"/>
    <w:rsid w:val="008F07BD"/>
    <w:rsid w:val="008F1BF4"/>
    <w:rsid w:val="008F24B5"/>
    <w:rsid w:val="00900DEA"/>
    <w:rsid w:val="0090498F"/>
    <w:rsid w:val="00907194"/>
    <w:rsid w:val="00910934"/>
    <w:rsid w:val="00914723"/>
    <w:rsid w:val="00916BA5"/>
    <w:rsid w:val="00925601"/>
    <w:rsid w:val="00926E63"/>
    <w:rsid w:val="0092710A"/>
    <w:rsid w:val="00927914"/>
    <w:rsid w:val="00930373"/>
    <w:rsid w:val="00930936"/>
    <w:rsid w:val="0093587C"/>
    <w:rsid w:val="009415BD"/>
    <w:rsid w:val="00941C20"/>
    <w:rsid w:val="009436D3"/>
    <w:rsid w:val="00943928"/>
    <w:rsid w:val="00947F1D"/>
    <w:rsid w:val="00954C55"/>
    <w:rsid w:val="00961709"/>
    <w:rsid w:val="00963098"/>
    <w:rsid w:val="00964349"/>
    <w:rsid w:val="009654D5"/>
    <w:rsid w:val="009664E5"/>
    <w:rsid w:val="00972E62"/>
    <w:rsid w:val="009739AE"/>
    <w:rsid w:val="00974496"/>
    <w:rsid w:val="0098077C"/>
    <w:rsid w:val="009848A8"/>
    <w:rsid w:val="00985B7F"/>
    <w:rsid w:val="00986196"/>
    <w:rsid w:val="009869F7"/>
    <w:rsid w:val="00986AA6"/>
    <w:rsid w:val="009938FA"/>
    <w:rsid w:val="009A27CD"/>
    <w:rsid w:val="009A2D4B"/>
    <w:rsid w:val="009A7FB7"/>
    <w:rsid w:val="009B146F"/>
    <w:rsid w:val="009B1D27"/>
    <w:rsid w:val="009B5375"/>
    <w:rsid w:val="009B7B2F"/>
    <w:rsid w:val="009C089B"/>
    <w:rsid w:val="009C4535"/>
    <w:rsid w:val="009C5D0A"/>
    <w:rsid w:val="009D1156"/>
    <w:rsid w:val="009D5B35"/>
    <w:rsid w:val="009E4EA9"/>
    <w:rsid w:val="009E5E3E"/>
    <w:rsid w:val="009F06ED"/>
    <w:rsid w:val="009F53FE"/>
    <w:rsid w:val="009F54DB"/>
    <w:rsid w:val="009F777C"/>
    <w:rsid w:val="009F7A52"/>
    <w:rsid w:val="00A008BD"/>
    <w:rsid w:val="00A07E79"/>
    <w:rsid w:val="00A13AB0"/>
    <w:rsid w:val="00A16378"/>
    <w:rsid w:val="00A16504"/>
    <w:rsid w:val="00A16624"/>
    <w:rsid w:val="00A20490"/>
    <w:rsid w:val="00A23779"/>
    <w:rsid w:val="00A25FAB"/>
    <w:rsid w:val="00A26340"/>
    <w:rsid w:val="00A30C90"/>
    <w:rsid w:val="00A3112E"/>
    <w:rsid w:val="00A349CE"/>
    <w:rsid w:val="00A35CBE"/>
    <w:rsid w:val="00A50F5D"/>
    <w:rsid w:val="00A513CA"/>
    <w:rsid w:val="00A5478D"/>
    <w:rsid w:val="00A55674"/>
    <w:rsid w:val="00A75FBC"/>
    <w:rsid w:val="00A80270"/>
    <w:rsid w:val="00A86D47"/>
    <w:rsid w:val="00A8750E"/>
    <w:rsid w:val="00A9108F"/>
    <w:rsid w:val="00A9476C"/>
    <w:rsid w:val="00A95036"/>
    <w:rsid w:val="00A97CC7"/>
    <w:rsid w:val="00AA04D6"/>
    <w:rsid w:val="00AA05C8"/>
    <w:rsid w:val="00AA1851"/>
    <w:rsid w:val="00AA5EF0"/>
    <w:rsid w:val="00AA7260"/>
    <w:rsid w:val="00AB1369"/>
    <w:rsid w:val="00AB2AE6"/>
    <w:rsid w:val="00AB4184"/>
    <w:rsid w:val="00AB5AC1"/>
    <w:rsid w:val="00AB7468"/>
    <w:rsid w:val="00AC66F3"/>
    <w:rsid w:val="00AC7027"/>
    <w:rsid w:val="00AD0124"/>
    <w:rsid w:val="00AD0ABC"/>
    <w:rsid w:val="00AD17A9"/>
    <w:rsid w:val="00AD66B0"/>
    <w:rsid w:val="00AE3F15"/>
    <w:rsid w:val="00AE4451"/>
    <w:rsid w:val="00AE4C31"/>
    <w:rsid w:val="00AE7211"/>
    <w:rsid w:val="00AE79C3"/>
    <w:rsid w:val="00AF0903"/>
    <w:rsid w:val="00AF1CA3"/>
    <w:rsid w:val="00AF6242"/>
    <w:rsid w:val="00B07E95"/>
    <w:rsid w:val="00B10A4A"/>
    <w:rsid w:val="00B13939"/>
    <w:rsid w:val="00B13B5A"/>
    <w:rsid w:val="00B15970"/>
    <w:rsid w:val="00B20C74"/>
    <w:rsid w:val="00B259D1"/>
    <w:rsid w:val="00B309DE"/>
    <w:rsid w:val="00B30A32"/>
    <w:rsid w:val="00B37236"/>
    <w:rsid w:val="00B373F2"/>
    <w:rsid w:val="00B3791F"/>
    <w:rsid w:val="00B472E2"/>
    <w:rsid w:val="00B50882"/>
    <w:rsid w:val="00B52E9F"/>
    <w:rsid w:val="00B606F5"/>
    <w:rsid w:val="00B63298"/>
    <w:rsid w:val="00B70706"/>
    <w:rsid w:val="00B71DE0"/>
    <w:rsid w:val="00B76E4C"/>
    <w:rsid w:val="00B8275E"/>
    <w:rsid w:val="00B85C34"/>
    <w:rsid w:val="00B86493"/>
    <w:rsid w:val="00B87420"/>
    <w:rsid w:val="00B96FC7"/>
    <w:rsid w:val="00BA4C66"/>
    <w:rsid w:val="00BA523E"/>
    <w:rsid w:val="00BA6436"/>
    <w:rsid w:val="00BA6E38"/>
    <w:rsid w:val="00BB6552"/>
    <w:rsid w:val="00BB7AC5"/>
    <w:rsid w:val="00BC1E9B"/>
    <w:rsid w:val="00BC5F9F"/>
    <w:rsid w:val="00BC7CE9"/>
    <w:rsid w:val="00BE215C"/>
    <w:rsid w:val="00BE57A9"/>
    <w:rsid w:val="00BF0EEF"/>
    <w:rsid w:val="00BF2595"/>
    <w:rsid w:val="00BF45B1"/>
    <w:rsid w:val="00BF5F8E"/>
    <w:rsid w:val="00BF7350"/>
    <w:rsid w:val="00C0204D"/>
    <w:rsid w:val="00C06D34"/>
    <w:rsid w:val="00C07564"/>
    <w:rsid w:val="00C111E4"/>
    <w:rsid w:val="00C114F1"/>
    <w:rsid w:val="00C13029"/>
    <w:rsid w:val="00C133B2"/>
    <w:rsid w:val="00C21024"/>
    <w:rsid w:val="00C216E7"/>
    <w:rsid w:val="00C21F94"/>
    <w:rsid w:val="00C22812"/>
    <w:rsid w:val="00C24E66"/>
    <w:rsid w:val="00C25E6D"/>
    <w:rsid w:val="00C3150C"/>
    <w:rsid w:val="00C35A0F"/>
    <w:rsid w:val="00C366A8"/>
    <w:rsid w:val="00C4286A"/>
    <w:rsid w:val="00C44CFD"/>
    <w:rsid w:val="00C455C1"/>
    <w:rsid w:val="00C468E9"/>
    <w:rsid w:val="00C47D2A"/>
    <w:rsid w:val="00C50AF4"/>
    <w:rsid w:val="00C51DAF"/>
    <w:rsid w:val="00C60D96"/>
    <w:rsid w:val="00C630A8"/>
    <w:rsid w:val="00C713A0"/>
    <w:rsid w:val="00C75D73"/>
    <w:rsid w:val="00C7605E"/>
    <w:rsid w:val="00C91803"/>
    <w:rsid w:val="00C91C09"/>
    <w:rsid w:val="00C93B50"/>
    <w:rsid w:val="00C94351"/>
    <w:rsid w:val="00CA0B0A"/>
    <w:rsid w:val="00CA3AB4"/>
    <w:rsid w:val="00CA4F3B"/>
    <w:rsid w:val="00CA790C"/>
    <w:rsid w:val="00CB07D7"/>
    <w:rsid w:val="00CB44D0"/>
    <w:rsid w:val="00CB79CC"/>
    <w:rsid w:val="00CC7030"/>
    <w:rsid w:val="00CC7C3F"/>
    <w:rsid w:val="00CD0003"/>
    <w:rsid w:val="00CE0853"/>
    <w:rsid w:val="00CE536B"/>
    <w:rsid w:val="00CE556C"/>
    <w:rsid w:val="00CE7AA4"/>
    <w:rsid w:val="00CF7BFF"/>
    <w:rsid w:val="00D02087"/>
    <w:rsid w:val="00D0402B"/>
    <w:rsid w:val="00D15B1F"/>
    <w:rsid w:val="00D20B45"/>
    <w:rsid w:val="00D2223B"/>
    <w:rsid w:val="00D267CB"/>
    <w:rsid w:val="00D26B86"/>
    <w:rsid w:val="00D34ED5"/>
    <w:rsid w:val="00D36802"/>
    <w:rsid w:val="00D37E31"/>
    <w:rsid w:val="00D40D96"/>
    <w:rsid w:val="00D44A18"/>
    <w:rsid w:val="00D455F3"/>
    <w:rsid w:val="00D46CC1"/>
    <w:rsid w:val="00D54276"/>
    <w:rsid w:val="00D56AF4"/>
    <w:rsid w:val="00D61E66"/>
    <w:rsid w:val="00D66635"/>
    <w:rsid w:val="00D731C1"/>
    <w:rsid w:val="00D80F87"/>
    <w:rsid w:val="00D82E9D"/>
    <w:rsid w:val="00D9139E"/>
    <w:rsid w:val="00D92EB9"/>
    <w:rsid w:val="00D93B47"/>
    <w:rsid w:val="00D95C4E"/>
    <w:rsid w:val="00D97FE8"/>
    <w:rsid w:val="00DA7543"/>
    <w:rsid w:val="00DB25BA"/>
    <w:rsid w:val="00DC0417"/>
    <w:rsid w:val="00DC0A6F"/>
    <w:rsid w:val="00DC264A"/>
    <w:rsid w:val="00DD6CD7"/>
    <w:rsid w:val="00DE1213"/>
    <w:rsid w:val="00DE3C36"/>
    <w:rsid w:val="00DE530B"/>
    <w:rsid w:val="00DF2374"/>
    <w:rsid w:val="00E000B4"/>
    <w:rsid w:val="00E00D78"/>
    <w:rsid w:val="00E04D17"/>
    <w:rsid w:val="00E07141"/>
    <w:rsid w:val="00E1283D"/>
    <w:rsid w:val="00E12B3B"/>
    <w:rsid w:val="00E147C4"/>
    <w:rsid w:val="00E168FD"/>
    <w:rsid w:val="00E209AD"/>
    <w:rsid w:val="00E24645"/>
    <w:rsid w:val="00E2662E"/>
    <w:rsid w:val="00E273E0"/>
    <w:rsid w:val="00E346DD"/>
    <w:rsid w:val="00E34B97"/>
    <w:rsid w:val="00E5236D"/>
    <w:rsid w:val="00E527DB"/>
    <w:rsid w:val="00E561DC"/>
    <w:rsid w:val="00E60C94"/>
    <w:rsid w:val="00E6106C"/>
    <w:rsid w:val="00E750E1"/>
    <w:rsid w:val="00E757F0"/>
    <w:rsid w:val="00E75DD7"/>
    <w:rsid w:val="00E76922"/>
    <w:rsid w:val="00E843F7"/>
    <w:rsid w:val="00E87E15"/>
    <w:rsid w:val="00E93FA0"/>
    <w:rsid w:val="00E95CEA"/>
    <w:rsid w:val="00EA22BC"/>
    <w:rsid w:val="00EA3369"/>
    <w:rsid w:val="00EB162D"/>
    <w:rsid w:val="00EB1D90"/>
    <w:rsid w:val="00EB4989"/>
    <w:rsid w:val="00EB4A35"/>
    <w:rsid w:val="00EB55D9"/>
    <w:rsid w:val="00EB6073"/>
    <w:rsid w:val="00ED1024"/>
    <w:rsid w:val="00ED2909"/>
    <w:rsid w:val="00ED7C3A"/>
    <w:rsid w:val="00F0225A"/>
    <w:rsid w:val="00F05099"/>
    <w:rsid w:val="00F06B0E"/>
    <w:rsid w:val="00F11E55"/>
    <w:rsid w:val="00F13258"/>
    <w:rsid w:val="00F132AC"/>
    <w:rsid w:val="00F134EB"/>
    <w:rsid w:val="00F20B66"/>
    <w:rsid w:val="00F21C2A"/>
    <w:rsid w:val="00F3144E"/>
    <w:rsid w:val="00F32BBD"/>
    <w:rsid w:val="00F41045"/>
    <w:rsid w:val="00F44C79"/>
    <w:rsid w:val="00F4632D"/>
    <w:rsid w:val="00F506EB"/>
    <w:rsid w:val="00F5409D"/>
    <w:rsid w:val="00F60E34"/>
    <w:rsid w:val="00F61F09"/>
    <w:rsid w:val="00F62603"/>
    <w:rsid w:val="00F705EA"/>
    <w:rsid w:val="00F74A27"/>
    <w:rsid w:val="00F74E11"/>
    <w:rsid w:val="00F77366"/>
    <w:rsid w:val="00F82551"/>
    <w:rsid w:val="00F856ED"/>
    <w:rsid w:val="00F85A64"/>
    <w:rsid w:val="00F91700"/>
    <w:rsid w:val="00F91D62"/>
    <w:rsid w:val="00F92548"/>
    <w:rsid w:val="00F96633"/>
    <w:rsid w:val="00F9745E"/>
    <w:rsid w:val="00FA2C10"/>
    <w:rsid w:val="00FA2C92"/>
    <w:rsid w:val="00FA6903"/>
    <w:rsid w:val="00FB2F25"/>
    <w:rsid w:val="00FB3E0B"/>
    <w:rsid w:val="00FB4C00"/>
    <w:rsid w:val="00FB5A43"/>
    <w:rsid w:val="00FC059E"/>
    <w:rsid w:val="00FC11E1"/>
    <w:rsid w:val="00FC2B1B"/>
    <w:rsid w:val="00FC4D1C"/>
    <w:rsid w:val="00FC4EB6"/>
    <w:rsid w:val="00FD1067"/>
    <w:rsid w:val="00FD3C00"/>
    <w:rsid w:val="00FD4854"/>
    <w:rsid w:val="00FE0D16"/>
    <w:rsid w:val="00FE6E7D"/>
    <w:rsid w:val="00FF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E80D2"/>
  <w15:docId w15:val="{6DBEC2AC-1F88-441A-9E92-81AB37BB7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suppressAutoHyphens/>
      <w:overflowPunct w:val="0"/>
      <w:autoSpaceDE w:val="0"/>
      <w:textAlignment w:val="baseline"/>
    </w:pPr>
    <w:rPr>
      <w:lang w:eastAsia="ar-SA"/>
    </w:rPr>
  </w:style>
  <w:style w:type="paragraph" w:styleId="Nadpis1">
    <w:name w:val="heading 1"/>
    <w:basedOn w:val="Normln"/>
    <w:next w:val="Normln"/>
    <w:qFormat/>
    <w:pPr>
      <w:keepNext/>
      <w:widowControl w:val="0"/>
      <w:numPr>
        <w:numId w:val="1"/>
      </w:numPr>
      <w:jc w:val="center"/>
      <w:outlineLvl w:val="0"/>
    </w:pPr>
    <w:rPr>
      <w:rFonts w:ascii="Arial" w:hAnsi="Arial"/>
      <w:b/>
      <w:caps/>
      <w:sz w:val="28"/>
    </w:rPr>
  </w:style>
  <w:style w:type="paragraph" w:styleId="Nadpis2">
    <w:name w:val="heading 2"/>
    <w:basedOn w:val="Normln"/>
    <w:next w:val="Normln"/>
    <w:qFormat/>
    <w:pPr>
      <w:keepNext/>
      <w:widowControl w:val="0"/>
      <w:numPr>
        <w:ilvl w:val="1"/>
        <w:numId w:val="1"/>
      </w:numPr>
      <w:jc w:val="both"/>
      <w:outlineLvl w:val="1"/>
    </w:pPr>
    <w:rPr>
      <w:rFonts w:ascii="Arial" w:hAnsi="Arial"/>
      <w:b/>
      <w:cap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numPr>
        <w:ilvl w:val="5"/>
        <w:numId w:val="1"/>
      </w:numPr>
      <w:ind w:right="-567"/>
      <w:jc w:val="center"/>
      <w:outlineLvl w:val="5"/>
    </w:pPr>
    <w:rPr>
      <w:rFonts w:ascii="Arial" w:hAnsi="Arial"/>
      <w:b/>
      <w:caps/>
      <w:sz w:val="30"/>
    </w:rPr>
  </w:style>
  <w:style w:type="paragraph" w:styleId="Nadpis7">
    <w:name w:val="heading 7"/>
    <w:basedOn w:val="Normln"/>
    <w:next w:val="Normln"/>
    <w:qFormat/>
    <w:pPr>
      <w:keepNext/>
      <w:widowControl w:val="0"/>
      <w:numPr>
        <w:ilvl w:val="6"/>
        <w:numId w:val="1"/>
      </w:numPr>
      <w:ind w:right="-567"/>
      <w:outlineLvl w:val="6"/>
    </w:pPr>
    <w:rPr>
      <w:rFonts w:ascii="Arial" w:hAnsi="Arial"/>
      <w:b/>
    </w:rPr>
  </w:style>
  <w:style w:type="paragraph" w:styleId="Nadpis8">
    <w:name w:val="heading 8"/>
    <w:basedOn w:val="Normln"/>
    <w:next w:val="Normln"/>
    <w:qFormat/>
    <w:pPr>
      <w:keepNext/>
      <w:widowControl w:val="0"/>
      <w:numPr>
        <w:ilvl w:val="7"/>
        <w:numId w:val="1"/>
      </w:numPr>
      <w:ind w:right="-567"/>
      <w:jc w:val="right"/>
      <w:outlineLvl w:val="7"/>
    </w:pPr>
    <w:rPr>
      <w:rFonts w:ascii="Arial" w:hAnsi="Arial"/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6z0">
    <w:name w:val="WW8Num6z0"/>
    <w:rPr>
      <w:b w:val="0"/>
      <w:i w:val="0"/>
      <w:color w:val="auto"/>
    </w:rPr>
  </w:style>
  <w:style w:type="character" w:customStyle="1" w:styleId="WW8Num16z2">
    <w:name w:val="WW8Num16z2"/>
    <w:rPr>
      <w:b w:val="0"/>
      <w:i w:val="0"/>
    </w:rPr>
  </w:style>
  <w:style w:type="character" w:customStyle="1" w:styleId="WW8Num24z2">
    <w:name w:val="WW8Num24z2"/>
    <w:rPr>
      <w:b w:val="0"/>
      <w:i w:val="0"/>
    </w:rPr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</w:style>
  <w:style w:type="character" w:customStyle="1" w:styleId="Odkaznakoment1">
    <w:name w:val="Odkaz na komentář1"/>
    <w:rPr>
      <w:sz w:val="1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overflowPunct/>
      <w:autoSpaceDE/>
      <w:spacing w:after="120"/>
      <w:textAlignment w:val="auto"/>
    </w:pPr>
    <w:rPr>
      <w:sz w:val="24"/>
      <w:szCs w:val="24"/>
    </w:rPr>
  </w:style>
  <w:style w:type="paragraph" w:styleId="Seznam">
    <w:name w:val="List"/>
    <w:basedOn w:val="Zkladntext"/>
    <w:rPr>
      <w:rFonts w:ascii="Arial" w:hAnsi="Arial"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Arial" w:hAnsi="Arial" w:cs="Tahoma"/>
    </w:rPr>
  </w:style>
  <w:style w:type="paragraph" w:styleId="Nzev">
    <w:name w:val="Title"/>
    <w:basedOn w:val="Normln"/>
    <w:next w:val="Podnadpis"/>
    <w:qFormat/>
    <w:pPr>
      <w:widowControl w:val="0"/>
      <w:jc w:val="center"/>
    </w:pPr>
    <w:rPr>
      <w:rFonts w:ascii="Arial" w:hAnsi="Arial"/>
      <w:b/>
      <w:caps/>
      <w:sz w:val="28"/>
    </w:rPr>
  </w:style>
  <w:style w:type="paragraph" w:styleId="Podnadpis">
    <w:name w:val="Subtitle"/>
    <w:basedOn w:val="Nadpis"/>
    <w:next w:val="Zkladntext"/>
    <w:qFormat/>
    <w:pPr>
      <w:jc w:val="center"/>
    </w:pPr>
    <w:rPr>
      <w:i/>
      <w:iCs/>
    </w:rPr>
  </w:style>
  <w:style w:type="paragraph" w:styleId="Zpat">
    <w:name w:val="footer"/>
    <w:basedOn w:val="Normln"/>
    <w:pPr>
      <w:widowControl w:val="0"/>
      <w:tabs>
        <w:tab w:val="center" w:pos="4536"/>
        <w:tab w:val="right" w:pos="9072"/>
      </w:tabs>
      <w:spacing w:before="80"/>
      <w:jc w:val="both"/>
    </w:pPr>
    <w:rPr>
      <w:rFonts w:ascii="Arial" w:hAnsi="Arial"/>
      <w:sz w:val="22"/>
    </w:rPr>
  </w:style>
  <w:style w:type="paragraph" w:customStyle="1" w:styleId="Styl">
    <w:name w:val="Styl"/>
    <w:pPr>
      <w:suppressAutoHyphens/>
      <w:overflowPunct w:val="0"/>
      <w:autoSpaceDE w:val="0"/>
      <w:textAlignment w:val="baseline"/>
    </w:pPr>
    <w:rPr>
      <w:lang w:eastAsia="ar-SA"/>
    </w:rPr>
  </w:style>
  <w:style w:type="paragraph" w:customStyle="1" w:styleId="Styl11">
    <w:name w:val="Styl11"/>
    <w:basedOn w:val="Styl"/>
    <w:next w:val="Styl"/>
  </w:style>
  <w:style w:type="paragraph" w:styleId="Zhlav">
    <w:name w:val="header"/>
    <w:basedOn w:val="Normln"/>
    <w:pPr>
      <w:widowControl w:val="0"/>
      <w:tabs>
        <w:tab w:val="center" w:pos="4536"/>
        <w:tab w:val="right" w:pos="9072"/>
      </w:tabs>
      <w:jc w:val="both"/>
    </w:pPr>
    <w:rPr>
      <w:rFonts w:ascii="Arial" w:hAnsi="Arial"/>
      <w:sz w:val="22"/>
    </w:rPr>
  </w:style>
  <w:style w:type="paragraph" w:customStyle="1" w:styleId="Textkomente1">
    <w:name w:val="Text komentáře1"/>
    <w:basedOn w:val="Normln"/>
    <w:pPr>
      <w:jc w:val="both"/>
    </w:pPr>
    <w:rPr>
      <w:rFonts w:ascii="Arial" w:hAnsi="Arial"/>
    </w:rPr>
  </w:style>
  <w:style w:type="paragraph" w:customStyle="1" w:styleId="Textbubliny1">
    <w:name w:val="Text bubliny1"/>
    <w:basedOn w:val="Normln"/>
    <w:rPr>
      <w:rFonts w:ascii="Tahoma" w:hAnsi="Tahoma"/>
      <w:sz w:val="16"/>
    </w:rPr>
  </w:style>
  <w:style w:type="paragraph" w:customStyle="1" w:styleId="Rozloendokumentu1">
    <w:name w:val="Rozložení dokumentu1"/>
    <w:basedOn w:val="Normln"/>
    <w:pPr>
      <w:shd w:val="clear" w:color="auto" w:fill="000080"/>
    </w:pPr>
    <w:rPr>
      <w:rFonts w:ascii="Tahoma" w:hAnsi="Tahoma"/>
    </w:rPr>
  </w:style>
  <w:style w:type="paragraph" w:customStyle="1" w:styleId="Rozvrendokumentu1">
    <w:name w:val="Rozvržení dokumentu1"/>
    <w:basedOn w:val="Normln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1"/>
    <w:next w:val="Textkomente1"/>
    <w:pPr>
      <w:jc w:val="left"/>
    </w:pPr>
    <w:rPr>
      <w:rFonts w:ascii="Times New Roman" w:hAnsi="Times New Roman"/>
      <w:b/>
      <w:bCs/>
    </w:rPr>
  </w:style>
  <w:style w:type="character" w:styleId="Odkaznakoment">
    <w:name w:val="annotation reference"/>
    <w:rsid w:val="001F411F"/>
    <w:rPr>
      <w:sz w:val="16"/>
      <w:szCs w:val="16"/>
    </w:rPr>
  </w:style>
  <w:style w:type="paragraph" w:styleId="Textkomente">
    <w:name w:val="annotation text"/>
    <w:basedOn w:val="Normln"/>
    <w:link w:val="TextkomenteChar"/>
    <w:rsid w:val="001F411F"/>
  </w:style>
  <w:style w:type="character" w:customStyle="1" w:styleId="TextkomenteChar">
    <w:name w:val="Text komentáře Char"/>
    <w:link w:val="Textkomente"/>
    <w:rsid w:val="001F411F"/>
    <w:rPr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C111E4"/>
    <w:pPr>
      <w:ind w:left="708"/>
    </w:pPr>
  </w:style>
  <w:style w:type="paragraph" w:styleId="Normlnweb">
    <w:name w:val="Normal (Web)"/>
    <w:basedOn w:val="Normln"/>
    <w:uiPriority w:val="99"/>
    <w:unhideWhenUsed/>
    <w:rsid w:val="004D24F6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421FBD"/>
    <w:rPr>
      <w:lang w:eastAsia="ar-SA"/>
    </w:rPr>
  </w:style>
  <w:style w:type="character" w:styleId="Siln">
    <w:name w:val="Strong"/>
    <w:basedOn w:val="Standardnpsmoodstavce"/>
    <w:uiPriority w:val="22"/>
    <w:qFormat/>
    <w:rsid w:val="00BC1E9B"/>
    <w:rPr>
      <w:b/>
      <w:bCs/>
    </w:rPr>
  </w:style>
  <w:style w:type="paragraph" w:styleId="Zkladntext2">
    <w:name w:val="Body Text 2"/>
    <w:basedOn w:val="Normln"/>
    <w:link w:val="Zkladntext2Char"/>
    <w:rsid w:val="009F53F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9F53FE"/>
    <w:rPr>
      <w:lang w:eastAsia="ar-SA"/>
    </w:rPr>
  </w:style>
  <w:style w:type="character" w:styleId="Hypertextovodkaz">
    <w:name w:val="Hyperlink"/>
    <w:basedOn w:val="Standardnpsmoodstavce"/>
    <w:uiPriority w:val="99"/>
    <w:unhideWhenUsed/>
    <w:rsid w:val="00E2662E"/>
    <w:rPr>
      <w:color w:val="0000FF"/>
      <w:u w:val="single"/>
    </w:rPr>
  </w:style>
  <w:style w:type="paragraph" w:customStyle="1" w:styleId="Kapitola1">
    <w:name w:val="Kapitola 1"/>
    <w:basedOn w:val="Normln"/>
    <w:link w:val="Kapitola1Char"/>
    <w:qFormat/>
    <w:rsid w:val="0080434A"/>
    <w:pPr>
      <w:widowControl w:val="0"/>
      <w:numPr>
        <w:ilvl w:val="1"/>
        <w:numId w:val="33"/>
      </w:numPr>
      <w:suppressAutoHyphens w:val="0"/>
      <w:overflowPunct/>
      <w:autoSpaceDE/>
      <w:spacing w:after="120"/>
      <w:jc w:val="both"/>
      <w:textAlignment w:val="auto"/>
    </w:pPr>
    <w:rPr>
      <w:rFonts w:ascii="Arial" w:hAnsi="Arial" w:cs="Arial"/>
      <w:color w:val="000000"/>
      <w:sz w:val="22"/>
      <w:szCs w:val="22"/>
      <w:lang w:val="x-none" w:eastAsia="x-none"/>
    </w:rPr>
  </w:style>
  <w:style w:type="character" w:customStyle="1" w:styleId="Kapitola1Char">
    <w:name w:val="Kapitola 1 Char"/>
    <w:link w:val="Kapitola1"/>
    <w:rsid w:val="0080434A"/>
    <w:rPr>
      <w:rFonts w:ascii="Arial" w:hAnsi="Arial" w:cs="Arial"/>
      <w:color w:val="000000"/>
      <w:sz w:val="22"/>
      <w:szCs w:val="22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locked/>
    <w:rsid w:val="00861911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97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1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43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20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4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772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94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83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451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530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1928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6135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52276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6744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9063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0169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7380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85115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0323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12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12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48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882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374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odatelna@stc.cz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Znacka xmlns="b246a3c9-e8b6-4373-bafd-ef843f8c6aef">Hlavní</Znacka>
    <HashValue xmlns="b246a3c9-e8b6-4373-bafd-ef843f8c6aef" xsi:nil="true"/>
    <IDExt xmlns="b246a3c9-e8b6-4373-bafd-ef843f8c6ae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2E0673909B15094799ED024513FA6C70" ma:contentTypeVersion="5" ma:contentTypeDescription="Vytvoří nový dokument" ma:contentTypeScope="" ma:versionID="cdc8a7874f56132c6b33b6e9835d5efe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f356671b1bffaca040983f1caf974e5a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SharedWithUsers" ma:index="16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6B373-D206-4EF2-AB7E-9931E5ED9E3F}">
  <ds:schemaRefs>
    <ds:schemaRef ds:uri="http://schemas.microsoft.com/office/2006/documentManagement/types"/>
    <ds:schemaRef ds:uri="b246a3c9-e8b6-4373-bafd-ef843f8c6aef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978B8A2-5A5D-4D3E-94FC-243C541DEF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75C6CF-3204-43DA-A4F5-DE4AC00EEE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FE6424-0BAE-44BA-AEAE-65A34FBE0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5020</Words>
  <Characters>29620</Characters>
  <Application>Microsoft Office Word</Application>
  <DocSecurity>0</DocSecurity>
  <Lines>246</Lines>
  <Paragraphs>69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 V2 A1FS BEZ STOLU</vt:lpstr>
    </vt:vector>
  </TitlesOfParts>
  <Company>STC</Company>
  <LinksUpToDate>false</LinksUpToDate>
  <CharactersWithSpaces>34571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 V2 A1FS BEZ STOLU</dc:title>
  <dc:creator>Libor Pavlík</dc:creator>
  <cp:lastModifiedBy>Kmoníčková Klára</cp:lastModifiedBy>
  <cp:revision>13</cp:revision>
  <cp:lastPrinted>2019-08-22T08:56:00Z</cp:lastPrinted>
  <dcterms:created xsi:type="dcterms:W3CDTF">2020-08-28T08:31:00Z</dcterms:created>
  <dcterms:modified xsi:type="dcterms:W3CDTF">2020-08-28T09:08:00Z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0x010100617DA10A36FE5747AD151C4F74B1AC96002E0673909B15094799ED024513FA6C70</vt:lpwstr>
  </property>
</Properties>
</file>